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4D0" w:rsidRDefault="00E234D0" w:rsidP="00E234D0">
      <w:pPr>
        <w:ind w:right="-710"/>
      </w:pPr>
      <w:bookmarkStart w:id="0" w:name="_GoBack"/>
      <w:bookmarkEnd w:id="0"/>
      <w:r>
        <w:rPr>
          <w:noProof/>
          <w:lang w:eastAsia="it-IT"/>
        </w:rPr>
        <w:drawing>
          <wp:anchor distT="0" distB="0" distL="114300" distR="114300" simplePos="0" relativeHeight="251659264" behindDoc="0" locked="0" layoutInCell="1" allowOverlap="1" wp14:anchorId="7AC01668" wp14:editId="36289AE1">
            <wp:simplePos x="0" y="0"/>
            <wp:positionH relativeFrom="column">
              <wp:posOffset>5452110</wp:posOffset>
            </wp:positionH>
            <wp:positionV relativeFrom="paragraph">
              <wp:posOffset>-586105</wp:posOffset>
            </wp:positionV>
            <wp:extent cx="1323975" cy="933450"/>
            <wp:effectExtent l="0" t="0" r="9525" b="0"/>
            <wp:wrapNone/>
            <wp:docPr id="2" name="Immagine 2" descr="C:\Users\flcsei\Desktop\FLC-CGIL-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lcsei\Desktop\FLC-CGIL-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it-IT"/>
        </w:rPr>
        <w:drawing>
          <wp:anchor distT="0" distB="0" distL="114300" distR="114300" simplePos="0" relativeHeight="251661312" behindDoc="0" locked="0" layoutInCell="1" allowOverlap="1" wp14:anchorId="51BCBF59" wp14:editId="51058D07">
            <wp:simplePos x="0" y="0"/>
            <wp:positionH relativeFrom="column">
              <wp:posOffset>3537585</wp:posOffset>
            </wp:positionH>
            <wp:positionV relativeFrom="paragraph">
              <wp:posOffset>-386080</wp:posOffset>
            </wp:positionV>
            <wp:extent cx="1295400" cy="600075"/>
            <wp:effectExtent l="0" t="0" r="0" b="9525"/>
            <wp:wrapNone/>
            <wp:docPr id="4" name="Immagine 4" descr="logo_2an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2an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0288" behindDoc="0" locked="0" layoutInCell="1" allowOverlap="1" wp14:anchorId="5D001B42" wp14:editId="6822AB62">
            <wp:simplePos x="0" y="0"/>
            <wp:positionH relativeFrom="column">
              <wp:posOffset>1346835</wp:posOffset>
            </wp:positionH>
            <wp:positionV relativeFrom="paragraph">
              <wp:posOffset>-490855</wp:posOffset>
            </wp:positionV>
            <wp:extent cx="1682750" cy="876300"/>
            <wp:effectExtent l="0" t="0" r="0" b="0"/>
            <wp:wrapNone/>
            <wp:docPr id="3" name="Immagine 3" descr="C:\Users\flcsei\Desktop\logo i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lcsei\Desktop\logo ig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27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0" behindDoc="0" locked="0" layoutInCell="1" allowOverlap="1" wp14:anchorId="1515CAD6" wp14:editId="00132D5E">
            <wp:simplePos x="0" y="0"/>
            <wp:positionH relativeFrom="column">
              <wp:posOffset>-329565</wp:posOffset>
            </wp:positionH>
            <wp:positionV relativeFrom="paragraph">
              <wp:posOffset>-490855</wp:posOffset>
            </wp:positionV>
            <wp:extent cx="1454150" cy="817245"/>
            <wp:effectExtent l="0" t="0" r="0" b="1905"/>
            <wp:wrapNone/>
            <wp:docPr id="1" name="Immagine 1" descr="C:\Users\flcsei\Desktop\NUOVO LOGO PROT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csei\Desktop\NUOVO LOGO PROTE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4150"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34D0" w:rsidRDefault="00E234D0" w:rsidP="00E234D0">
      <w:pPr>
        <w:ind w:left="-567" w:right="-710"/>
      </w:pPr>
    </w:p>
    <w:p w:rsidR="00E234D0" w:rsidRDefault="00E234D0" w:rsidP="00E234D0">
      <w:pPr>
        <w:spacing w:before="120" w:after="120"/>
        <w:jc w:val="center"/>
        <w:rPr>
          <w:rFonts w:ascii="Times New Roman" w:hAnsi="Times New Roman" w:cs="Times New Roman"/>
          <w:b/>
          <w:sz w:val="24"/>
          <w:szCs w:val="24"/>
        </w:rPr>
      </w:pPr>
      <w:r w:rsidRPr="00E234D0">
        <w:rPr>
          <w:rFonts w:ascii="Times New Roman" w:hAnsi="Times New Roman" w:cs="Times New Roman"/>
          <w:b/>
          <w:sz w:val="24"/>
          <w:szCs w:val="24"/>
        </w:rPr>
        <w:t xml:space="preserve">ANTONIO GRAMSCI </w:t>
      </w:r>
      <w:r w:rsidR="00A42964" w:rsidRPr="00A42964">
        <w:rPr>
          <w:rFonts w:ascii="Times New Roman" w:hAnsi="Times New Roman" w:cs="Times New Roman"/>
          <w:b/>
          <w:sz w:val="24"/>
          <w:szCs w:val="24"/>
        </w:rPr>
        <w:t>STORIA E LETTERATURA</w:t>
      </w:r>
    </w:p>
    <w:p w:rsidR="0059387F" w:rsidRPr="00D3243B" w:rsidRDefault="00E234D0" w:rsidP="00E234D0">
      <w:pPr>
        <w:spacing w:before="120" w:after="120"/>
        <w:jc w:val="both"/>
        <w:rPr>
          <w:rFonts w:ascii="Times New Roman" w:hAnsi="Times New Roman" w:cs="Times New Roman"/>
          <w:color w:val="000000" w:themeColor="text1"/>
        </w:rPr>
      </w:pPr>
      <w:r w:rsidRPr="00D3243B">
        <w:rPr>
          <w:rFonts w:ascii="Times New Roman" w:hAnsi="Times New Roman" w:cs="Times New Roman"/>
          <w:color w:val="000000" w:themeColor="text1"/>
        </w:rPr>
        <w:t xml:space="preserve">La diffusione del pensiero di Gramsci è forse, tra i grandi italiani, superata soltanto da Dante. Basterebbe ricordare le parole di Eric J. Hobsbawm, il grande storico scomparso nel 2012, il quale faceva presente che  </w:t>
      </w:r>
    </w:p>
    <w:p w:rsidR="0059387F" w:rsidRPr="003B49A3" w:rsidRDefault="00E234D0" w:rsidP="00E234D0">
      <w:pPr>
        <w:spacing w:before="120" w:after="120"/>
        <w:jc w:val="both"/>
        <w:rPr>
          <w:rFonts w:ascii="Times New Roman" w:hAnsi="Times New Roman" w:cs="Times New Roman"/>
          <w:i/>
          <w:color w:val="000000" w:themeColor="text1"/>
        </w:rPr>
      </w:pPr>
      <w:r w:rsidRPr="003B49A3">
        <w:rPr>
          <w:rFonts w:ascii="Times New Roman" w:hAnsi="Times New Roman" w:cs="Times New Roman"/>
          <w:i/>
          <w:color w:val="000000" w:themeColor="text1"/>
        </w:rPr>
        <w:t>l’elenco degli autori di tutto il mondo le cui opere sono più frequentemente citate nella letteratura internazionale di arte e di umanità contiene pochi nomi di italiani, di cui soltanto cinque nati dopo il XVI secolo. In questo elenco non è compreso né Vico né Machiavelli, mentre invece è citato Antonio Gramsci. Essere citati non significa ancora garanzia di conoscenza e neppure di comprensione per l’autore in questione, tuttavia è pur sempre indizio di una presenza intellettuale</w:t>
      </w:r>
      <w:r w:rsidRPr="003B49A3">
        <w:rPr>
          <w:rStyle w:val="Rimandonotaapidipagina"/>
          <w:rFonts w:ascii="Times New Roman" w:hAnsi="Times New Roman" w:cs="Times New Roman"/>
          <w:i/>
          <w:color w:val="000000" w:themeColor="text1"/>
        </w:rPr>
        <w:footnoteReference w:id="1"/>
      </w:r>
      <w:r w:rsidRPr="003B49A3">
        <w:rPr>
          <w:rFonts w:ascii="Times New Roman" w:hAnsi="Times New Roman" w:cs="Times New Roman"/>
          <w:i/>
          <w:color w:val="000000" w:themeColor="text1"/>
        </w:rPr>
        <w:t xml:space="preserve">. </w:t>
      </w:r>
    </w:p>
    <w:p w:rsidR="00E234D0" w:rsidRPr="00D3243B" w:rsidRDefault="00E234D0" w:rsidP="00E234D0">
      <w:pPr>
        <w:spacing w:before="120" w:after="120"/>
        <w:jc w:val="both"/>
        <w:rPr>
          <w:rFonts w:ascii="Times New Roman" w:hAnsi="Times New Roman" w:cs="Times New Roman"/>
          <w:color w:val="000000" w:themeColor="text1"/>
        </w:rPr>
      </w:pPr>
      <w:r w:rsidRPr="00D3243B">
        <w:rPr>
          <w:rFonts w:ascii="Times New Roman" w:hAnsi="Times New Roman" w:cs="Times New Roman"/>
          <w:color w:val="000000" w:themeColor="text1"/>
        </w:rPr>
        <w:t xml:space="preserve">Essere citato non è, quindi, sufficiente per affermare la notorietà di un qualsiasi autore. E questo vale anche per Gramsci, anche se per lui si pone la questione del perché sia quasi uno sconosciuto nelle nostre scuole, ossia in quelle italiane, e in genere nel nostro Paese. Eppure quale studente non vorrebbe avere un insegnante come Gramsci e quale insegnante non vorrebbe avere uno studente come Gramsci? </w:t>
      </w:r>
    </w:p>
    <w:p w:rsidR="0059387F" w:rsidRPr="00D3243B" w:rsidRDefault="00E234D0" w:rsidP="00E234D0">
      <w:pPr>
        <w:spacing w:before="120" w:after="120"/>
        <w:jc w:val="both"/>
        <w:rPr>
          <w:rFonts w:ascii="Times New Roman" w:hAnsi="Times New Roman" w:cs="Times New Roman"/>
          <w:color w:val="000000" w:themeColor="text1"/>
        </w:rPr>
      </w:pPr>
      <w:r w:rsidRPr="00D3243B">
        <w:rPr>
          <w:rFonts w:ascii="Times New Roman" w:hAnsi="Times New Roman" w:cs="Times New Roman"/>
          <w:color w:val="000000" w:themeColor="text1"/>
        </w:rPr>
        <w:t xml:space="preserve">Scriveva Rabbi A. Vussun (XII secolo): </w:t>
      </w:r>
    </w:p>
    <w:p w:rsidR="0059387F" w:rsidRPr="003B49A3" w:rsidRDefault="00E234D0" w:rsidP="00E234D0">
      <w:pPr>
        <w:spacing w:before="120" w:after="120"/>
        <w:jc w:val="both"/>
        <w:rPr>
          <w:rFonts w:ascii="Times New Roman" w:hAnsi="Times New Roman" w:cs="Times New Roman"/>
          <w:i/>
          <w:color w:val="000000" w:themeColor="text1"/>
        </w:rPr>
      </w:pPr>
      <w:r w:rsidRPr="003B49A3">
        <w:rPr>
          <w:rFonts w:ascii="Times New Roman" w:hAnsi="Times New Roman" w:cs="Times New Roman"/>
          <w:i/>
          <w:color w:val="000000" w:themeColor="text1"/>
        </w:rPr>
        <w:t>Molti ci insegnano qualche cosa qualche volta, sono pochi quelli che qualche volta ci insegnano cose importanti, ma sono pochissimi quelli che ci insegnano cose importanti per tutta la vita: e questi sono i nostri Maestri, a cui va il nostro amore</w:t>
      </w:r>
      <w:r w:rsidRPr="003B49A3">
        <w:rPr>
          <w:rStyle w:val="Rimandonotaapidipagina"/>
          <w:rFonts w:ascii="Times New Roman" w:hAnsi="Times New Roman" w:cs="Times New Roman"/>
          <w:i/>
          <w:color w:val="000000" w:themeColor="text1"/>
        </w:rPr>
        <w:footnoteReference w:id="2"/>
      </w:r>
      <w:r w:rsidRPr="003B49A3">
        <w:rPr>
          <w:rFonts w:ascii="Times New Roman" w:hAnsi="Times New Roman" w:cs="Times New Roman"/>
          <w:i/>
          <w:color w:val="000000" w:themeColor="text1"/>
        </w:rPr>
        <w:t xml:space="preserve">. </w:t>
      </w:r>
    </w:p>
    <w:p w:rsidR="00A407BC" w:rsidRDefault="00E234D0" w:rsidP="00A407BC">
      <w:pPr>
        <w:spacing w:before="120" w:after="120"/>
        <w:jc w:val="both"/>
        <w:rPr>
          <w:rFonts w:ascii="Times New Roman" w:hAnsi="Times New Roman" w:cs="Times New Roman"/>
          <w:color w:val="000000" w:themeColor="text1"/>
        </w:rPr>
      </w:pPr>
      <w:r w:rsidRPr="00D3243B">
        <w:rPr>
          <w:rFonts w:ascii="Times New Roman" w:hAnsi="Times New Roman" w:cs="Times New Roman"/>
          <w:color w:val="000000" w:themeColor="text1"/>
        </w:rPr>
        <w:t xml:space="preserve">I Maestri, al dunque, sono quelli che invitano al rigore e alla disciplina interiore, a non essere trascurati e a seguire un metodo che non faccia dire a ciò che leggiamo quello che noi vorremmo ci fosse scritto; il Maestro è quello che ci invita a metterci nei panni degli avversari tenendo presente, però, che se ne potrebbe anche provare disgusto e desiderare essere ingiusti per non svenire per eccesso di disponibilità; il Maestro è quello che educa tenendo nel giusto conto le contraddizioni e quel grumo inesauribile di razionale ed irrazionale che è l’essere umano. Il Maestro è colui/colei che, davanti ad un insuccesso dell’allievo/a, lo/la incoraggia affinché </w:t>
      </w:r>
      <w:r w:rsidRPr="0059387F">
        <w:rPr>
          <w:rFonts w:ascii="Times New Roman" w:hAnsi="Times New Roman" w:cs="Times New Roman"/>
          <w:color w:val="000000" w:themeColor="text1"/>
        </w:rPr>
        <w:t>continui a studiare in tutti i modi; potrà perdere qualche anno, per dannata ipotesi, come tempo materiale in una certa carriera scolastica, ma non li perderà del tutto se migliorerà ogni giorno la sua cultura, la sua preparazione generale, se allargherà l’orizzonte delle sue cognizioni e dei suoi interessi intellettuali</w:t>
      </w:r>
      <w:r w:rsidRPr="0059387F">
        <w:rPr>
          <w:rStyle w:val="Rimandonotaapidipagina"/>
          <w:rFonts w:ascii="Times New Roman" w:hAnsi="Times New Roman" w:cs="Times New Roman"/>
          <w:color w:val="000000" w:themeColor="text1"/>
        </w:rPr>
        <w:footnoteReference w:id="3"/>
      </w:r>
    </w:p>
    <w:p w:rsidR="003B49A3" w:rsidRDefault="003B49A3" w:rsidP="00A407BC">
      <w:pPr>
        <w:spacing w:before="120" w:after="120"/>
        <w:jc w:val="center"/>
        <w:rPr>
          <w:rFonts w:ascii="Times New Roman" w:hAnsi="Times New Roman" w:cs="Times New Roman"/>
          <w:b/>
          <w:bCs/>
          <w:sz w:val="24"/>
          <w:szCs w:val="24"/>
        </w:rPr>
      </w:pPr>
    </w:p>
    <w:p w:rsidR="003B49A3" w:rsidRDefault="003B49A3" w:rsidP="00A407BC">
      <w:pPr>
        <w:spacing w:before="120" w:after="120"/>
        <w:jc w:val="center"/>
        <w:rPr>
          <w:rFonts w:ascii="Times New Roman" w:hAnsi="Times New Roman" w:cs="Times New Roman"/>
          <w:b/>
          <w:bCs/>
          <w:sz w:val="24"/>
          <w:szCs w:val="24"/>
        </w:rPr>
      </w:pPr>
    </w:p>
    <w:p w:rsidR="003B49A3" w:rsidRDefault="003B49A3" w:rsidP="00A407BC">
      <w:pPr>
        <w:spacing w:before="120" w:after="120"/>
        <w:jc w:val="center"/>
        <w:rPr>
          <w:rFonts w:ascii="Times New Roman" w:hAnsi="Times New Roman" w:cs="Times New Roman"/>
          <w:b/>
          <w:bCs/>
          <w:sz w:val="24"/>
          <w:szCs w:val="24"/>
        </w:rPr>
      </w:pPr>
    </w:p>
    <w:p w:rsidR="00705385" w:rsidRPr="00A407BC" w:rsidRDefault="00705385" w:rsidP="00A407BC">
      <w:pPr>
        <w:spacing w:before="120" w:after="120"/>
        <w:jc w:val="center"/>
        <w:rPr>
          <w:rFonts w:ascii="Times New Roman" w:hAnsi="Times New Roman" w:cs="Times New Roman"/>
          <w:color w:val="000000" w:themeColor="text1"/>
        </w:rPr>
      </w:pPr>
      <w:r w:rsidRPr="00705385">
        <w:rPr>
          <w:rFonts w:ascii="Times New Roman" w:hAnsi="Times New Roman" w:cs="Times New Roman"/>
          <w:b/>
          <w:bCs/>
          <w:sz w:val="24"/>
          <w:szCs w:val="24"/>
        </w:rPr>
        <w:lastRenderedPageBreak/>
        <w:t>Corso di Formazione per Docenti di Scuola Secondaria di Primo e Secondo Grado</w:t>
      </w:r>
    </w:p>
    <w:p w:rsidR="00A407BC" w:rsidRDefault="00705385" w:rsidP="00A407BC">
      <w:pPr>
        <w:autoSpaceDE w:val="0"/>
        <w:autoSpaceDN w:val="0"/>
        <w:adjustRightInd w:val="0"/>
        <w:spacing w:after="0" w:line="240" w:lineRule="auto"/>
        <w:jc w:val="center"/>
        <w:rPr>
          <w:rFonts w:ascii="Times New Roman" w:hAnsi="Times New Roman" w:cs="Times New Roman"/>
          <w:b/>
          <w:bCs/>
          <w:sz w:val="24"/>
          <w:szCs w:val="24"/>
        </w:rPr>
      </w:pPr>
      <w:r w:rsidRPr="00705385">
        <w:rPr>
          <w:rFonts w:ascii="Times New Roman" w:hAnsi="Times New Roman" w:cs="Times New Roman"/>
          <w:b/>
          <w:bCs/>
          <w:sz w:val="24"/>
          <w:szCs w:val="24"/>
        </w:rPr>
        <w:t>GRAMSCI: STORIA E LETTERATURA</w:t>
      </w:r>
    </w:p>
    <w:p w:rsidR="00A407BC" w:rsidRPr="00D3243B" w:rsidRDefault="00A407BC" w:rsidP="00705385">
      <w:pPr>
        <w:autoSpaceDE w:val="0"/>
        <w:autoSpaceDN w:val="0"/>
        <w:adjustRightInd w:val="0"/>
        <w:spacing w:after="0" w:line="240" w:lineRule="auto"/>
        <w:jc w:val="center"/>
        <w:rPr>
          <w:rFonts w:ascii="Times New Roman" w:hAnsi="Times New Roman" w:cs="Times New Roman"/>
          <w:b/>
          <w:bCs/>
        </w:rPr>
      </w:pPr>
    </w:p>
    <w:p w:rsidR="00E234D0" w:rsidRPr="00D3243B" w:rsidRDefault="00256710" w:rsidP="00AE771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Obiettivi e metodologie </w:t>
      </w:r>
      <w:r w:rsidR="00E234D0" w:rsidRPr="00D3243B">
        <w:rPr>
          <w:rFonts w:ascii="Times New Roman" w:hAnsi="Times New Roman" w:cs="Times New Roman"/>
          <w:b/>
          <w:bCs/>
        </w:rPr>
        <w:t xml:space="preserve"> </w:t>
      </w:r>
    </w:p>
    <w:p w:rsidR="00705385" w:rsidRPr="00705385" w:rsidRDefault="00705385" w:rsidP="00AE7710">
      <w:pPr>
        <w:autoSpaceDE w:val="0"/>
        <w:autoSpaceDN w:val="0"/>
        <w:adjustRightInd w:val="0"/>
        <w:spacing w:after="0" w:line="240" w:lineRule="auto"/>
        <w:jc w:val="both"/>
        <w:rPr>
          <w:rFonts w:ascii="Times New Roman" w:hAnsi="Times New Roman" w:cs="Times New Roman"/>
        </w:rPr>
      </w:pPr>
      <w:r w:rsidRPr="00705385">
        <w:rPr>
          <w:rFonts w:ascii="Times New Roman" w:hAnsi="Times New Roman" w:cs="Times New Roman"/>
        </w:rPr>
        <w:t>Il corso, che vuole essere, almeno sotto un certo punto di vista, la prosecuzione di quello attivato nel corso dell’anno scolastico 2018-2019, vuole porsi come obiettivo quello dell’analisi specifica della letteratura da parte di Gramsci partendo dal presupposto che, per l’intellettuale sardo, “la letteratura è una funzione sociale”. In questo senso storia e letteratura vanno affrontate in un continuo rapporto dialettico al fine di pervenire, secondo Gramsci, ad un concetto ampio di cultura. L’indicazione metodologica è la seguente: “Si tratta di una ricerca di storia della cultura, non di critica artistica in senso stretto: si vuole dimostrare che sono gli autori esaminati che introducono un contenuto morale estrinseco, cioè fanno della propaganda e non dell’arte, e che la concezione del mondo implicita nelle loro opere è angusta e meschina, non nazionale-popolare ma di casta chiusa. La ricerca sulla bellezza di un’opera è subordinata alla ricerca del perché essa è «letta», è «popolare», è «ricercata» o, all’opposto, del perché non tocca il popolo e non l’interessa, mettendo in evidenza la assenza di unità nella vita culturale nazionale” (Antonio Gramsci</w:t>
      </w:r>
      <w:r w:rsidR="003B49A3">
        <w:rPr>
          <w:rFonts w:ascii="Times New Roman" w:hAnsi="Times New Roman" w:cs="Times New Roman"/>
        </w:rPr>
        <w:t xml:space="preserve">, </w:t>
      </w:r>
      <w:r w:rsidR="003B49A3" w:rsidRPr="003B49A3">
        <w:rPr>
          <w:rFonts w:ascii="Times New Roman" w:hAnsi="Times New Roman" w:cs="Times New Roman"/>
          <w:i/>
        </w:rPr>
        <w:t>Quaderni del carcere</w:t>
      </w:r>
      <w:r w:rsidR="003B49A3">
        <w:rPr>
          <w:rFonts w:ascii="Times New Roman" w:hAnsi="Times New Roman" w:cs="Times New Roman"/>
        </w:rPr>
        <w:t>, Quaderno 23, § 51</w:t>
      </w:r>
      <w:r w:rsidRPr="00705385">
        <w:rPr>
          <w:rFonts w:ascii="Times New Roman" w:hAnsi="Times New Roman" w:cs="Times New Roman"/>
        </w:rPr>
        <w:t>).</w:t>
      </w:r>
    </w:p>
    <w:p w:rsidR="00A407BC" w:rsidRPr="00A407BC" w:rsidRDefault="00A407BC" w:rsidP="00AE7710">
      <w:pPr>
        <w:autoSpaceDE w:val="0"/>
        <w:autoSpaceDN w:val="0"/>
        <w:adjustRightInd w:val="0"/>
        <w:spacing w:after="0" w:line="240" w:lineRule="auto"/>
        <w:jc w:val="both"/>
        <w:rPr>
          <w:rFonts w:ascii="Times New Roman" w:hAnsi="Times New Roman" w:cs="Times New Roman"/>
        </w:rPr>
      </w:pPr>
    </w:p>
    <w:p w:rsidR="00E234D0" w:rsidRPr="00D3243B" w:rsidRDefault="00E234D0" w:rsidP="00AE7710">
      <w:pPr>
        <w:autoSpaceDE w:val="0"/>
        <w:autoSpaceDN w:val="0"/>
        <w:adjustRightInd w:val="0"/>
        <w:spacing w:after="0" w:line="240" w:lineRule="auto"/>
        <w:jc w:val="both"/>
        <w:rPr>
          <w:rFonts w:ascii="Times New Roman" w:hAnsi="Times New Roman" w:cs="Times New Roman"/>
          <w:b/>
          <w:bCs/>
        </w:rPr>
      </w:pPr>
      <w:r w:rsidRPr="00D3243B">
        <w:rPr>
          <w:rFonts w:ascii="Times New Roman" w:hAnsi="Times New Roman" w:cs="Times New Roman"/>
          <w:b/>
          <w:bCs/>
        </w:rPr>
        <w:t>Modalità di erogazione</w:t>
      </w:r>
      <w:r w:rsidR="00256710">
        <w:rPr>
          <w:rFonts w:ascii="Times New Roman" w:hAnsi="Times New Roman" w:cs="Times New Roman"/>
          <w:b/>
          <w:bCs/>
        </w:rPr>
        <w:t xml:space="preserve"> e </w:t>
      </w:r>
      <w:r w:rsidR="00256710" w:rsidRPr="00D3243B">
        <w:rPr>
          <w:rFonts w:ascii="Times New Roman" w:hAnsi="Times New Roman" w:cs="Times New Roman"/>
          <w:b/>
          <w:bCs/>
        </w:rPr>
        <w:t>attività laboratoriali</w:t>
      </w:r>
    </w:p>
    <w:p w:rsidR="00AE7710" w:rsidRDefault="00E234D0" w:rsidP="00AE7710">
      <w:pPr>
        <w:autoSpaceDE w:val="0"/>
        <w:autoSpaceDN w:val="0"/>
        <w:adjustRightInd w:val="0"/>
        <w:spacing w:after="0" w:line="240" w:lineRule="auto"/>
        <w:rPr>
          <w:rFonts w:ascii="Times New Roman" w:hAnsi="Times New Roman" w:cs="Times New Roman"/>
        </w:rPr>
      </w:pPr>
      <w:r w:rsidRPr="00D3243B">
        <w:rPr>
          <w:rFonts w:ascii="Times New Roman" w:hAnsi="Times New Roman" w:cs="Times New Roman"/>
        </w:rPr>
        <w:t>Lezione frontale;</w:t>
      </w:r>
      <w:r w:rsidR="00705385">
        <w:rPr>
          <w:rFonts w:ascii="Times New Roman" w:hAnsi="Times New Roman" w:cs="Times New Roman"/>
        </w:rPr>
        <w:t xml:space="preserve"> possibile uso di materiali audiovisivi;</w:t>
      </w:r>
      <w:r w:rsidR="00AE7710" w:rsidRPr="00AE7710">
        <w:t xml:space="preserve"> </w:t>
      </w:r>
      <w:r w:rsidR="00AE7710" w:rsidRPr="00AE7710">
        <w:rPr>
          <w:rFonts w:ascii="Times New Roman" w:hAnsi="Times New Roman" w:cs="Times New Roman"/>
        </w:rPr>
        <w:t>uso di materiali filmici</w:t>
      </w:r>
      <w:r w:rsidR="00AE7710">
        <w:rPr>
          <w:rFonts w:ascii="Times New Roman" w:hAnsi="Times New Roman" w:cs="Times New Roman"/>
        </w:rPr>
        <w:t>;</w:t>
      </w:r>
      <w:r w:rsidR="00705385">
        <w:rPr>
          <w:rFonts w:ascii="Times New Roman" w:hAnsi="Times New Roman" w:cs="Times New Roman"/>
        </w:rPr>
        <w:t xml:space="preserve"> laboratorio finale</w:t>
      </w:r>
      <w:r w:rsidR="00A407BC">
        <w:rPr>
          <w:rFonts w:ascii="Times New Roman" w:hAnsi="Times New Roman" w:cs="Times New Roman"/>
        </w:rPr>
        <w:t>.</w:t>
      </w:r>
    </w:p>
    <w:p w:rsidR="00A407BC" w:rsidRDefault="00A407BC" w:rsidP="005C51C2">
      <w:pPr>
        <w:autoSpaceDE w:val="0"/>
        <w:autoSpaceDN w:val="0"/>
        <w:adjustRightInd w:val="0"/>
        <w:spacing w:after="0" w:line="240" w:lineRule="auto"/>
        <w:rPr>
          <w:rFonts w:ascii="Times New Roman" w:hAnsi="Times New Roman" w:cs="Times New Roman"/>
        </w:rPr>
      </w:pPr>
      <w:r w:rsidRPr="00A407BC">
        <w:rPr>
          <w:rFonts w:ascii="Times New Roman" w:hAnsi="Times New Roman" w:cs="Times New Roman"/>
        </w:rPr>
        <w:t>Il laboratorio finale (6 marzo) si pone come momen</w:t>
      </w:r>
      <w:r w:rsidR="00AE7710">
        <w:rPr>
          <w:rFonts w:ascii="Times New Roman" w:hAnsi="Times New Roman" w:cs="Times New Roman"/>
        </w:rPr>
        <w:t xml:space="preserve">to di riflessione collettiva su </w:t>
      </w:r>
      <w:r w:rsidRPr="00A407BC">
        <w:rPr>
          <w:rFonts w:ascii="Times New Roman" w:hAnsi="Times New Roman" w:cs="Times New Roman"/>
        </w:rPr>
        <w:t>come la tematica gramsciana, in specie l’approccio a</w:t>
      </w:r>
      <w:r w:rsidR="00AE7710">
        <w:rPr>
          <w:rFonts w:ascii="Times New Roman" w:hAnsi="Times New Roman" w:cs="Times New Roman"/>
        </w:rPr>
        <w:t xml:space="preserve">lle questioni letterarie, possa </w:t>
      </w:r>
      <w:r w:rsidRPr="00A407BC">
        <w:rPr>
          <w:rFonts w:ascii="Times New Roman" w:hAnsi="Times New Roman" w:cs="Times New Roman"/>
        </w:rPr>
        <w:t>essere introdotta nelle nostre scuole. Pe</w:t>
      </w:r>
      <w:r w:rsidR="00AE7710">
        <w:rPr>
          <w:rFonts w:ascii="Times New Roman" w:hAnsi="Times New Roman" w:cs="Times New Roman"/>
        </w:rPr>
        <w:t xml:space="preserve">r questo sarà richiesto alle/ai partecipanti il </w:t>
      </w:r>
      <w:r w:rsidRPr="00A407BC">
        <w:rPr>
          <w:rFonts w:ascii="Times New Roman" w:hAnsi="Times New Roman" w:cs="Times New Roman"/>
        </w:rPr>
        <w:t>tentativo di realizzazione di un’unità didattica.</w:t>
      </w:r>
    </w:p>
    <w:p w:rsidR="00256710" w:rsidRDefault="00256710" w:rsidP="005C51C2">
      <w:pPr>
        <w:autoSpaceDE w:val="0"/>
        <w:autoSpaceDN w:val="0"/>
        <w:adjustRightInd w:val="0"/>
        <w:spacing w:after="0" w:line="240" w:lineRule="auto"/>
        <w:rPr>
          <w:rFonts w:ascii="Times New Roman" w:hAnsi="Times New Roman" w:cs="Times New Roman"/>
        </w:rPr>
      </w:pPr>
      <w:r>
        <w:rPr>
          <w:rFonts w:ascii="Times New Roman" w:hAnsi="Times New Roman" w:cs="Times New Roman"/>
        </w:rPr>
        <w:t>Verrà indicata una bibliografia di base.</w:t>
      </w:r>
    </w:p>
    <w:p w:rsidR="005C51C2" w:rsidRPr="005C51C2" w:rsidRDefault="005C51C2" w:rsidP="005C51C2">
      <w:pPr>
        <w:autoSpaceDE w:val="0"/>
        <w:autoSpaceDN w:val="0"/>
        <w:adjustRightInd w:val="0"/>
        <w:spacing w:after="0" w:line="240" w:lineRule="auto"/>
        <w:rPr>
          <w:rFonts w:ascii="Times New Roman" w:hAnsi="Times New Roman" w:cs="Times New Roman"/>
        </w:rPr>
      </w:pPr>
    </w:p>
    <w:p w:rsidR="00705385" w:rsidRPr="00705385" w:rsidRDefault="00705385" w:rsidP="00A407BC">
      <w:pPr>
        <w:spacing w:after="0" w:line="240" w:lineRule="auto"/>
        <w:jc w:val="center"/>
        <w:rPr>
          <w:rFonts w:ascii="Times New Roman" w:eastAsia="Times New Roman" w:hAnsi="Times New Roman" w:cs="Times New Roman"/>
          <w:b/>
          <w:color w:val="000000"/>
          <w:lang w:eastAsia="it-IT"/>
        </w:rPr>
      </w:pPr>
      <w:r w:rsidRPr="00705385">
        <w:rPr>
          <w:rFonts w:ascii="Times New Roman" w:eastAsia="Times New Roman" w:hAnsi="Times New Roman" w:cs="Times New Roman"/>
          <w:b/>
          <w:color w:val="000000"/>
          <w:lang w:eastAsia="it-IT"/>
        </w:rPr>
        <w:t>ORARIO: 15.00 – 18.00</w:t>
      </w:r>
    </w:p>
    <w:p w:rsidR="00705385" w:rsidRDefault="00705385" w:rsidP="00A407BC">
      <w:pPr>
        <w:spacing w:after="0" w:line="240" w:lineRule="auto"/>
        <w:jc w:val="center"/>
        <w:rPr>
          <w:rFonts w:ascii="Times New Roman" w:eastAsia="Times New Roman" w:hAnsi="Times New Roman" w:cs="Times New Roman"/>
          <w:b/>
          <w:color w:val="000000"/>
          <w:lang w:eastAsia="it-IT"/>
        </w:rPr>
      </w:pPr>
      <w:r w:rsidRPr="00705385">
        <w:rPr>
          <w:rFonts w:ascii="Times New Roman" w:eastAsia="Times New Roman" w:hAnsi="Times New Roman" w:cs="Times New Roman"/>
          <w:b/>
          <w:color w:val="000000"/>
          <w:lang w:eastAsia="it-IT"/>
        </w:rPr>
        <w:t>SEDE: Casa della Memoria e della Storia in Via San Francesco di Sales (Roma)</w:t>
      </w:r>
    </w:p>
    <w:p w:rsidR="00705385" w:rsidRPr="00AE7710" w:rsidRDefault="00705385" w:rsidP="005C51C2">
      <w:pPr>
        <w:spacing w:after="0" w:line="240" w:lineRule="auto"/>
        <w:rPr>
          <w:rFonts w:ascii="Times New Roman" w:eastAsia="Times New Roman" w:hAnsi="Times New Roman" w:cs="Times New Roman"/>
          <w:b/>
          <w:color w:val="000000"/>
          <w:sz w:val="20"/>
          <w:szCs w:val="20"/>
          <w:lang w:eastAsia="it-IT"/>
        </w:rPr>
      </w:pPr>
    </w:p>
    <w:p w:rsidR="00705385" w:rsidRPr="00AE7710" w:rsidRDefault="005C51C2" w:rsidP="005C51C2">
      <w:pPr>
        <w:spacing w:after="0" w:line="240" w:lineRule="au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b/>
          <w:color w:val="000000"/>
          <w:sz w:val="20"/>
          <w:szCs w:val="20"/>
          <w:lang w:eastAsia="it-IT"/>
        </w:rPr>
        <w:t xml:space="preserve">•  </w:t>
      </w:r>
      <w:r w:rsidR="00705385" w:rsidRPr="00AE7710">
        <w:rPr>
          <w:rFonts w:ascii="Times New Roman" w:eastAsia="Times New Roman" w:hAnsi="Times New Roman" w:cs="Times New Roman"/>
          <w:b/>
          <w:color w:val="FF0000"/>
          <w:sz w:val="20"/>
          <w:szCs w:val="20"/>
          <w:lang w:eastAsia="it-IT"/>
        </w:rPr>
        <w:t>I INCONTRO - 8 novembre 2019</w:t>
      </w:r>
      <w:r w:rsidR="00705385" w:rsidRPr="00AE7710">
        <w:rPr>
          <w:rFonts w:ascii="Times New Roman" w:eastAsia="Times New Roman" w:hAnsi="Times New Roman" w:cs="Times New Roman"/>
          <w:b/>
          <w:color w:val="000000"/>
          <w:sz w:val="20"/>
          <w:szCs w:val="20"/>
          <w:lang w:eastAsia="it-IT"/>
        </w:rPr>
        <w:t xml:space="preserve">: </w:t>
      </w:r>
      <w:r w:rsidR="00705385" w:rsidRPr="00AE7710">
        <w:rPr>
          <w:rFonts w:ascii="Times New Roman" w:eastAsia="Times New Roman" w:hAnsi="Times New Roman" w:cs="Times New Roman"/>
          <w:color w:val="000000"/>
          <w:sz w:val="20"/>
          <w:szCs w:val="20"/>
          <w:lang w:eastAsia="it-IT"/>
        </w:rPr>
        <w:t>Gramsci e Dante: il canto X dell'Inferno ed altro</w:t>
      </w:r>
      <w:r w:rsidR="00705385" w:rsidRPr="00AE7710">
        <w:rPr>
          <w:rFonts w:ascii="Times New Roman" w:eastAsia="Times New Roman" w:hAnsi="Times New Roman" w:cs="Times New Roman"/>
          <w:b/>
          <w:color w:val="000000"/>
          <w:sz w:val="20"/>
          <w:szCs w:val="20"/>
          <w:lang w:eastAsia="it-IT"/>
        </w:rPr>
        <w:t xml:space="preserve"> (Raul Mordenti, </w:t>
      </w:r>
      <w:r w:rsidR="00705385" w:rsidRPr="00AE7710">
        <w:rPr>
          <w:rFonts w:ascii="Times New Roman" w:eastAsia="Times New Roman" w:hAnsi="Times New Roman" w:cs="Times New Roman"/>
          <w:color w:val="000000"/>
          <w:sz w:val="20"/>
          <w:szCs w:val="20"/>
          <w:lang w:eastAsia="it-IT"/>
        </w:rPr>
        <w:t>Università Roma II)</w:t>
      </w:r>
    </w:p>
    <w:p w:rsidR="00705385" w:rsidRPr="00AE7710" w:rsidRDefault="00705385" w:rsidP="005C51C2">
      <w:pPr>
        <w:spacing w:after="0" w:line="240" w:lineRule="auto"/>
        <w:rPr>
          <w:rFonts w:ascii="Times New Roman" w:eastAsia="Times New Roman" w:hAnsi="Times New Roman" w:cs="Times New Roman"/>
          <w:b/>
          <w:color w:val="000000"/>
          <w:sz w:val="20"/>
          <w:szCs w:val="20"/>
          <w:lang w:eastAsia="it-IT"/>
        </w:rPr>
      </w:pPr>
    </w:p>
    <w:p w:rsidR="00705385" w:rsidRPr="00AE7710" w:rsidRDefault="005C51C2" w:rsidP="005C51C2">
      <w:pPr>
        <w:spacing w:after="0" w:line="240" w:lineRule="auto"/>
        <w:rPr>
          <w:rFonts w:ascii="Times New Roman" w:eastAsia="Times New Roman" w:hAnsi="Times New Roman" w:cs="Times New Roman"/>
          <w:b/>
          <w:color w:val="000000"/>
          <w:sz w:val="20"/>
          <w:szCs w:val="20"/>
          <w:lang w:eastAsia="it-IT"/>
        </w:rPr>
      </w:pPr>
      <w:r>
        <w:rPr>
          <w:rFonts w:ascii="Times New Roman" w:eastAsia="Times New Roman" w:hAnsi="Times New Roman" w:cs="Times New Roman"/>
          <w:b/>
          <w:color w:val="000000"/>
          <w:sz w:val="20"/>
          <w:szCs w:val="20"/>
          <w:lang w:eastAsia="it-IT"/>
        </w:rPr>
        <w:t xml:space="preserve">• </w:t>
      </w:r>
      <w:r w:rsidR="00705385" w:rsidRPr="00AE7710">
        <w:rPr>
          <w:rFonts w:ascii="Times New Roman" w:eastAsia="Times New Roman" w:hAnsi="Times New Roman" w:cs="Times New Roman"/>
          <w:b/>
          <w:color w:val="FF0000"/>
          <w:sz w:val="20"/>
          <w:szCs w:val="20"/>
          <w:lang w:eastAsia="it-IT"/>
        </w:rPr>
        <w:t>II INCONTRO - 22 novembre 2019</w:t>
      </w:r>
      <w:r w:rsidR="00705385" w:rsidRPr="00AE7710">
        <w:rPr>
          <w:rFonts w:ascii="Times New Roman" w:eastAsia="Times New Roman" w:hAnsi="Times New Roman" w:cs="Times New Roman"/>
          <w:b/>
          <w:color w:val="000000"/>
          <w:sz w:val="20"/>
          <w:szCs w:val="20"/>
          <w:lang w:eastAsia="it-IT"/>
        </w:rPr>
        <w:t xml:space="preserve">: </w:t>
      </w:r>
      <w:r w:rsidR="00705385" w:rsidRPr="00AE7710">
        <w:rPr>
          <w:rFonts w:ascii="Times New Roman" w:eastAsia="Times New Roman" w:hAnsi="Times New Roman" w:cs="Times New Roman"/>
          <w:color w:val="000000"/>
          <w:sz w:val="20"/>
          <w:szCs w:val="20"/>
          <w:lang w:eastAsia="it-IT"/>
        </w:rPr>
        <w:t>Gramsci e Machi</w:t>
      </w:r>
      <w:r w:rsidR="003B49A3">
        <w:rPr>
          <w:rFonts w:ascii="Times New Roman" w:eastAsia="Times New Roman" w:hAnsi="Times New Roman" w:cs="Times New Roman"/>
          <w:color w:val="000000"/>
          <w:sz w:val="20"/>
          <w:szCs w:val="20"/>
          <w:lang w:eastAsia="it-IT"/>
        </w:rPr>
        <w:t>avelli: fra storia, letteratura</w:t>
      </w:r>
      <w:r w:rsidR="00705385" w:rsidRPr="00AE7710">
        <w:rPr>
          <w:rFonts w:ascii="Times New Roman" w:eastAsia="Times New Roman" w:hAnsi="Times New Roman" w:cs="Times New Roman"/>
          <w:color w:val="000000"/>
          <w:sz w:val="20"/>
          <w:szCs w:val="20"/>
          <w:lang w:eastAsia="it-IT"/>
        </w:rPr>
        <w:t xml:space="preserve"> e teoria politica</w:t>
      </w:r>
      <w:r w:rsidR="00705385" w:rsidRPr="00AE7710">
        <w:rPr>
          <w:rFonts w:ascii="Times New Roman" w:eastAsia="Times New Roman" w:hAnsi="Times New Roman" w:cs="Times New Roman"/>
          <w:b/>
          <w:color w:val="000000"/>
          <w:sz w:val="20"/>
          <w:szCs w:val="20"/>
          <w:lang w:eastAsia="it-IT"/>
        </w:rPr>
        <w:t xml:space="preserve"> (Corrado Morgia, </w:t>
      </w:r>
      <w:r w:rsidR="00705385" w:rsidRPr="00AE7710">
        <w:rPr>
          <w:rFonts w:ascii="Times New Roman" w:eastAsia="Times New Roman" w:hAnsi="Times New Roman" w:cs="Times New Roman"/>
          <w:color w:val="000000"/>
          <w:sz w:val="20"/>
          <w:szCs w:val="20"/>
          <w:lang w:eastAsia="it-IT"/>
        </w:rPr>
        <w:t>International Gramsci Society)</w:t>
      </w:r>
    </w:p>
    <w:p w:rsidR="00705385" w:rsidRPr="00AE7710" w:rsidRDefault="00705385" w:rsidP="005C51C2">
      <w:pPr>
        <w:spacing w:after="0" w:line="240" w:lineRule="auto"/>
        <w:rPr>
          <w:rFonts w:ascii="Times New Roman" w:eastAsia="Times New Roman" w:hAnsi="Times New Roman" w:cs="Times New Roman"/>
          <w:b/>
          <w:color w:val="000000"/>
          <w:sz w:val="20"/>
          <w:szCs w:val="20"/>
          <w:lang w:eastAsia="it-IT"/>
        </w:rPr>
      </w:pPr>
    </w:p>
    <w:p w:rsidR="00705385" w:rsidRPr="00AE7710" w:rsidRDefault="005C51C2" w:rsidP="005C51C2">
      <w:pPr>
        <w:spacing w:after="0" w:line="240" w:lineRule="auto"/>
        <w:rPr>
          <w:rFonts w:ascii="Times New Roman" w:eastAsia="Times New Roman" w:hAnsi="Times New Roman" w:cs="Times New Roman"/>
          <w:b/>
          <w:color w:val="000000"/>
          <w:sz w:val="20"/>
          <w:szCs w:val="20"/>
          <w:lang w:eastAsia="it-IT"/>
        </w:rPr>
      </w:pPr>
      <w:r>
        <w:rPr>
          <w:rFonts w:ascii="Times New Roman" w:eastAsia="Times New Roman" w:hAnsi="Times New Roman" w:cs="Times New Roman"/>
          <w:b/>
          <w:color w:val="000000"/>
          <w:sz w:val="20"/>
          <w:szCs w:val="20"/>
          <w:lang w:eastAsia="it-IT"/>
        </w:rPr>
        <w:t xml:space="preserve">•  </w:t>
      </w:r>
      <w:r w:rsidR="00705385" w:rsidRPr="00AE7710">
        <w:rPr>
          <w:rFonts w:ascii="Times New Roman" w:eastAsia="Times New Roman" w:hAnsi="Times New Roman" w:cs="Times New Roman"/>
          <w:b/>
          <w:color w:val="FF0000"/>
          <w:sz w:val="20"/>
          <w:szCs w:val="20"/>
          <w:lang w:eastAsia="it-IT"/>
        </w:rPr>
        <w:t>III INCONTRO - 6 dicembre 2019</w:t>
      </w:r>
      <w:r w:rsidR="00705385" w:rsidRPr="00AE7710">
        <w:rPr>
          <w:rFonts w:ascii="Times New Roman" w:eastAsia="Times New Roman" w:hAnsi="Times New Roman" w:cs="Times New Roman"/>
          <w:b/>
          <w:color w:val="000000"/>
          <w:sz w:val="20"/>
          <w:szCs w:val="20"/>
          <w:lang w:eastAsia="it-IT"/>
        </w:rPr>
        <w:t xml:space="preserve">: </w:t>
      </w:r>
      <w:r w:rsidR="00705385" w:rsidRPr="00AE7710">
        <w:rPr>
          <w:rFonts w:ascii="Times New Roman" w:eastAsia="Times New Roman" w:hAnsi="Times New Roman" w:cs="Times New Roman"/>
          <w:color w:val="000000"/>
          <w:sz w:val="20"/>
          <w:szCs w:val="20"/>
          <w:lang w:eastAsia="it-IT"/>
        </w:rPr>
        <w:t>Gramsci e Manzon</w:t>
      </w:r>
      <w:r w:rsidR="00705385" w:rsidRPr="00AE7710">
        <w:rPr>
          <w:rFonts w:ascii="Times New Roman" w:eastAsia="Times New Roman" w:hAnsi="Times New Roman" w:cs="Times New Roman"/>
          <w:b/>
          <w:color w:val="000000"/>
          <w:sz w:val="20"/>
          <w:szCs w:val="20"/>
          <w:lang w:eastAsia="it-IT"/>
        </w:rPr>
        <w:t xml:space="preserve">i (Pasquale Voza, </w:t>
      </w:r>
      <w:r w:rsidR="00705385" w:rsidRPr="00AE7710">
        <w:rPr>
          <w:rFonts w:ascii="Times New Roman" w:eastAsia="Times New Roman" w:hAnsi="Times New Roman" w:cs="Times New Roman"/>
          <w:color w:val="000000"/>
          <w:sz w:val="20"/>
          <w:szCs w:val="20"/>
          <w:lang w:eastAsia="it-IT"/>
        </w:rPr>
        <w:t>Università di Bari</w:t>
      </w:r>
      <w:r w:rsidR="00705385" w:rsidRPr="00AE7710">
        <w:rPr>
          <w:rFonts w:ascii="Times New Roman" w:eastAsia="Times New Roman" w:hAnsi="Times New Roman" w:cs="Times New Roman"/>
          <w:b/>
          <w:color w:val="000000"/>
          <w:sz w:val="20"/>
          <w:szCs w:val="20"/>
          <w:lang w:eastAsia="it-IT"/>
        </w:rPr>
        <w:t>)</w:t>
      </w:r>
    </w:p>
    <w:p w:rsidR="00705385" w:rsidRPr="00AE7710" w:rsidRDefault="00705385" w:rsidP="005C51C2">
      <w:pPr>
        <w:spacing w:after="0" w:line="240" w:lineRule="auto"/>
        <w:rPr>
          <w:rFonts w:ascii="Times New Roman" w:eastAsia="Times New Roman" w:hAnsi="Times New Roman" w:cs="Times New Roman"/>
          <w:b/>
          <w:color w:val="000000"/>
          <w:sz w:val="20"/>
          <w:szCs w:val="20"/>
          <w:lang w:eastAsia="it-IT"/>
        </w:rPr>
      </w:pPr>
    </w:p>
    <w:p w:rsidR="00705385" w:rsidRPr="00AE7710" w:rsidRDefault="005C51C2" w:rsidP="005C51C2">
      <w:pPr>
        <w:spacing w:after="0" w:line="240" w:lineRule="auto"/>
        <w:rPr>
          <w:rFonts w:ascii="Times New Roman" w:eastAsia="Times New Roman" w:hAnsi="Times New Roman" w:cs="Times New Roman"/>
          <w:b/>
          <w:color w:val="000000"/>
          <w:sz w:val="20"/>
          <w:szCs w:val="20"/>
          <w:lang w:eastAsia="it-IT"/>
        </w:rPr>
      </w:pPr>
      <w:r>
        <w:rPr>
          <w:rFonts w:ascii="Times New Roman" w:eastAsia="Times New Roman" w:hAnsi="Times New Roman" w:cs="Times New Roman"/>
          <w:b/>
          <w:color w:val="000000"/>
          <w:sz w:val="20"/>
          <w:szCs w:val="20"/>
          <w:lang w:eastAsia="it-IT"/>
        </w:rPr>
        <w:t xml:space="preserve">• </w:t>
      </w:r>
      <w:r w:rsidR="00705385" w:rsidRPr="00AE7710">
        <w:rPr>
          <w:rFonts w:ascii="Times New Roman" w:eastAsia="Times New Roman" w:hAnsi="Times New Roman" w:cs="Times New Roman"/>
          <w:b/>
          <w:color w:val="FF0000"/>
          <w:sz w:val="20"/>
          <w:szCs w:val="20"/>
          <w:lang w:eastAsia="it-IT"/>
        </w:rPr>
        <w:t>IV INCONTRO - 13 dicembre 2019</w:t>
      </w:r>
      <w:r w:rsidR="00705385" w:rsidRPr="00AE7710">
        <w:rPr>
          <w:rFonts w:ascii="Times New Roman" w:eastAsia="Times New Roman" w:hAnsi="Times New Roman" w:cs="Times New Roman"/>
          <w:b/>
          <w:color w:val="000000"/>
          <w:sz w:val="20"/>
          <w:szCs w:val="20"/>
          <w:lang w:eastAsia="it-IT"/>
        </w:rPr>
        <w:t xml:space="preserve">: </w:t>
      </w:r>
      <w:r w:rsidR="00705385" w:rsidRPr="00AE7710">
        <w:rPr>
          <w:rFonts w:ascii="Times New Roman" w:eastAsia="Times New Roman" w:hAnsi="Times New Roman" w:cs="Times New Roman"/>
          <w:color w:val="000000"/>
          <w:sz w:val="20"/>
          <w:szCs w:val="20"/>
          <w:lang w:eastAsia="it-IT"/>
        </w:rPr>
        <w:t>Gramsci e Pirandello: le bombe lanciate nei cervelli</w:t>
      </w:r>
      <w:r w:rsidR="00705385" w:rsidRPr="00AE7710">
        <w:rPr>
          <w:rFonts w:ascii="Times New Roman" w:eastAsia="Times New Roman" w:hAnsi="Times New Roman" w:cs="Times New Roman"/>
          <w:b/>
          <w:color w:val="000000"/>
          <w:sz w:val="20"/>
          <w:szCs w:val="20"/>
          <w:lang w:eastAsia="it-IT"/>
        </w:rPr>
        <w:t xml:space="preserve"> (Chiara Meta, </w:t>
      </w:r>
      <w:r w:rsidR="00705385" w:rsidRPr="00AE7710">
        <w:rPr>
          <w:rFonts w:ascii="Times New Roman" w:eastAsia="Times New Roman" w:hAnsi="Times New Roman" w:cs="Times New Roman"/>
          <w:color w:val="000000"/>
          <w:sz w:val="20"/>
          <w:szCs w:val="20"/>
          <w:lang w:eastAsia="it-IT"/>
        </w:rPr>
        <w:t>Università Roma III)</w:t>
      </w:r>
    </w:p>
    <w:p w:rsidR="00705385" w:rsidRPr="00AE7710" w:rsidRDefault="00705385" w:rsidP="005C51C2">
      <w:pPr>
        <w:spacing w:after="0" w:line="240" w:lineRule="auto"/>
        <w:rPr>
          <w:rFonts w:ascii="Times New Roman" w:eastAsia="Times New Roman" w:hAnsi="Times New Roman" w:cs="Times New Roman"/>
          <w:b/>
          <w:color w:val="000000"/>
          <w:sz w:val="20"/>
          <w:szCs w:val="20"/>
          <w:lang w:eastAsia="it-IT"/>
        </w:rPr>
      </w:pPr>
    </w:p>
    <w:p w:rsidR="00705385" w:rsidRPr="00AE7710" w:rsidRDefault="00705385" w:rsidP="005C51C2">
      <w:pPr>
        <w:spacing w:after="0" w:line="240" w:lineRule="auto"/>
        <w:rPr>
          <w:rFonts w:ascii="Times New Roman" w:eastAsia="Times New Roman" w:hAnsi="Times New Roman" w:cs="Times New Roman"/>
          <w:color w:val="000000"/>
          <w:sz w:val="20"/>
          <w:szCs w:val="20"/>
          <w:lang w:eastAsia="it-IT"/>
        </w:rPr>
      </w:pPr>
      <w:r w:rsidRPr="00AE7710">
        <w:rPr>
          <w:rFonts w:ascii="Times New Roman" w:eastAsia="Times New Roman" w:hAnsi="Times New Roman" w:cs="Times New Roman"/>
          <w:b/>
          <w:color w:val="000000"/>
          <w:sz w:val="20"/>
          <w:szCs w:val="20"/>
          <w:lang w:eastAsia="it-IT"/>
        </w:rPr>
        <w:t>•</w:t>
      </w:r>
      <w:r w:rsidR="005C51C2">
        <w:rPr>
          <w:rFonts w:ascii="Times New Roman" w:eastAsia="Times New Roman" w:hAnsi="Times New Roman" w:cs="Times New Roman"/>
          <w:b/>
          <w:color w:val="000000"/>
          <w:sz w:val="20"/>
          <w:szCs w:val="20"/>
          <w:lang w:eastAsia="it-IT"/>
        </w:rPr>
        <w:t xml:space="preserve"> </w:t>
      </w:r>
      <w:r w:rsidRPr="00AE7710">
        <w:rPr>
          <w:rFonts w:ascii="Times New Roman" w:eastAsia="Times New Roman" w:hAnsi="Times New Roman" w:cs="Times New Roman"/>
          <w:b/>
          <w:color w:val="FF0000"/>
          <w:sz w:val="20"/>
          <w:szCs w:val="20"/>
          <w:lang w:eastAsia="it-IT"/>
        </w:rPr>
        <w:t>V INCONTRO - 10 Gennaio 2020</w:t>
      </w:r>
      <w:r w:rsidRPr="00AE7710">
        <w:rPr>
          <w:rFonts w:ascii="Times New Roman" w:eastAsia="Times New Roman" w:hAnsi="Times New Roman" w:cs="Times New Roman"/>
          <w:b/>
          <w:color w:val="000000"/>
          <w:sz w:val="20"/>
          <w:szCs w:val="20"/>
          <w:lang w:eastAsia="it-IT"/>
        </w:rPr>
        <w:t xml:space="preserve">: </w:t>
      </w:r>
      <w:r w:rsidR="003B49A3">
        <w:rPr>
          <w:rFonts w:ascii="Times New Roman" w:eastAsia="Times New Roman" w:hAnsi="Times New Roman" w:cs="Times New Roman"/>
          <w:color w:val="000000"/>
          <w:sz w:val="20"/>
          <w:szCs w:val="20"/>
          <w:lang w:eastAsia="it-IT"/>
        </w:rPr>
        <w:t>Gramsci: la questione della lingua e</w:t>
      </w:r>
      <w:r w:rsidR="000772C5">
        <w:rPr>
          <w:rFonts w:ascii="Times New Roman" w:eastAsia="Times New Roman" w:hAnsi="Times New Roman" w:cs="Times New Roman"/>
          <w:color w:val="000000"/>
          <w:sz w:val="20"/>
          <w:szCs w:val="20"/>
          <w:lang w:eastAsia="it-IT"/>
        </w:rPr>
        <w:t xml:space="preserve"> la letteratura popolare</w:t>
      </w:r>
      <w:r w:rsidRPr="00AE7710">
        <w:rPr>
          <w:rFonts w:ascii="Times New Roman" w:eastAsia="Times New Roman" w:hAnsi="Times New Roman" w:cs="Times New Roman"/>
          <w:color w:val="000000"/>
          <w:sz w:val="20"/>
          <w:szCs w:val="20"/>
          <w:lang w:eastAsia="it-IT"/>
        </w:rPr>
        <w:t xml:space="preserve"> </w:t>
      </w:r>
      <w:r w:rsidRPr="00AE7710">
        <w:rPr>
          <w:rFonts w:ascii="Times New Roman" w:eastAsia="Times New Roman" w:hAnsi="Times New Roman" w:cs="Times New Roman"/>
          <w:b/>
          <w:color w:val="000000"/>
          <w:sz w:val="20"/>
          <w:szCs w:val="20"/>
          <w:lang w:eastAsia="it-IT"/>
        </w:rPr>
        <w:t xml:space="preserve">(Lelio La Porta, </w:t>
      </w:r>
      <w:r w:rsidRPr="00AE7710">
        <w:rPr>
          <w:rFonts w:ascii="Times New Roman" w:eastAsia="Times New Roman" w:hAnsi="Times New Roman" w:cs="Times New Roman"/>
          <w:color w:val="000000"/>
          <w:sz w:val="20"/>
          <w:szCs w:val="20"/>
          <w:lang w:eastAsia="it-IT"/>
        </w:rPr>
        <w:t>International Gramsci Society)</w:t>
      </w:r>
    </w:p>
    <w:p w:rsidR="00705385" w:rsidRPr="00AE7710" w:rsidRDefault="00705385" w:rsidP="005C51C2">
      <w:pPr>
        <w:spacing w:after="0" w:line="240" w:lineRule="auto"/>
        <w:rPr>
          <w:rFonts w:ascii="Times New Roman" w:eastAsia="Times New Roman" w:hAnsi="Times New Roman" w:cs="Times New Roman"/>
          <w:color w:val="000000"/>
          <w:sz w:val="20"/>
          <w:szCs w:val="20"/>
          <w:lang w:eastAsia="it-IT"/>
        </w:rPr>
      </w:pPr>
    </w:p>
    <w:p w:rsidR="00705385" w:rsidRPr="00AE7710" w:rsidRDefault="005C51C2" w:rsidP="005C51C2">
      <w:pPr>
        <w:spacing w:after="0" w:line="240" w:lineRule="au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b/>
          <w:color w:val="000000"/>
          <w:sz w:val="20"/>
          <w:szCs w:val="20"/>
          <w:lang w:eastAsia="it-IT"/>
        </w:rPr>
        <w:t xml:space="preserve">• </w:t>
      </w:r>
      <w:r w:rsidR="00705385" w:rsidRPr="00AE7710">
        <w:rPr>
          <w:rFonts w:ascii="Times New Roman" w:eastAsia="Times New Roman" w:hAnsi="Times New Roman" w:cs="Times New Roman"/>
          <w:b/>
          <w:color w:val="FF0000"/>
          <w:sz w:val="20"/>
          <w:szCs w:val="20"/>
          <w:lang w:eastAsia="it-IT"/>
        </w:rPr>
        <w:t>VI INCONTRO - 24 Gennaio 2020</w:t>
      </w:r>
      <w:r w:rsidR="00705385" w:rsidRPr="00AE7710">
        <w:rPr>
          <w:rFonts w:ascii="Times New Roman" w:eastAsia="Times New Roman" w:hAnsi="Times New Roman" w:cs="Times New Roman"/>
          <w:color w:val="000000"/>
          <w:sz w:val="20"/>
          <w:szCs w:val="20"/>
          <w:lang w:eastAsia="it-IT"/>
        </w:rPr>
        <w:t>: Gramsci e i futuristi: avanguardie letterarie e avanguardie politiche</w:t>
      </w:r>
      <w:r w:rsidR="00705385" w:rsidRPr="00AE7710">
        <w:rPr>
          <w:rFonts w:ascii="Times New Roman" w:eastAsia="Times New Roman" w:hAnsi="Times New Roman" w:cs="Times New Roman"/>
          <w:b/>
          <w:color w:val="000000"/>
          <w:sz w:val="20"/>
          <w:szCs w:val="20"/>
          <w:lang w:eastAsia="it-IT"/>
        </w:rPr>
        <w:t xml:space="preserve"> (Lelio La Porta, </w:t>
      </w:r>
      <w:r w:rsidR="00705385" w:rsidRPr="00AE7710">
        <w:rPr>
          <w:rFonts w:ascii="Times New Roman" w:eastAsia="Times New Roman" w:hAnsi="Times New Roman" w:cs="Times New Roman"/>
          <w:color w:val="000000"/>
          <w:sz w:val="20"/>
          <w:szCs w:val="20"/>
          <w:lang w:eastAsia="it-IT"/>
        </w:rPr>
        <w:t>International Gramsci Society)</w:t>
      </w:r>
    </w:p>
    <w:p w:rsidR="00705385" w:rsidRPr="00AE7710" w:rsidRDefault="00705385" w:rsidP="005C51C2">
      <w:pPr>
        <w:spacing w:after="0" w:line="240" w:lineRule="auto"/>
        <w:rPr>
          <w:rFonts w:ascii="Times New Roman" w:eastAsia="Times New Roman" w:hAnsi="Times New Roman" w:cs="Times New Roman"/>
          <w:b/>
          <w:color w:val="000000"/>
          <w:sz w:val="20"/>
          <w:szCs w:val="20"/>
          <w:lang w:eastAsia="it-IT"/>
        </w:rPr>
      </w:pPr>
    </w:p>
    <w:p w:rsidR="00705385" w:rsidRPr="00AE7710" w:rsidRDefault="005C51C2" w:rsidP="005C51C2">
      <w:pPr>
        <w:spacing w:after="0" w:line="240" w:lineRule="auto"/>
        <w:rPr>
          <w:rFonts w:ascii="Times New Roman" w:eastAsia="Times New Roman" w:hAnsi="Times New Roman" w:cs="Times New Roman"/>
          <w:b/>
          <w:color w:val="000000"/>
          <w:sz w:val="20"/>
          <w:szCs w:val="20"/>
          <w:lang w:eastAsia="it-IT"/>
        </w:rPr>
      </w:pPr>
      <w:r>
        <w:rPr>
          <w:rFonts w:ascii="Times New Roman" w:eastAsia="Times New Roman" w:hAnsi="Times New Roman" w:cs="Times New Roman"/>
          <w:b/>
          <w:color w:val="000000"/>
          <w:sz w:val="20"/>
          <w:szCs w:val="20"/>
          <w:lang w:eastAsia="it-IT"/>
        </w:rPr>
        <w:t xml:space="preserve">• </w:t>
      </w:r>
      <w:r w:rsidR="00705385" w:rsidRPr="00AE7710">
        <w:rPr>
          <w:rFonts w:ascii="Times New Roman" w:eastAsia="Times New Roman" w:hAnsi="Times New Roman" w:cs="Times New Roman"/>
          <w:b/>
          <w:color w:val="FF0000"/>
          <w:sz w:val="20"/>
          <w:szCs w:val="20"/>
          <w:lang w:eastAsia="it-IT"/>
        </w:rPr>
        <w:t>VII INCONTRO - 14 Febbraio 2020</w:t>
      </w:r>
      <w:r w:rsidR="00705385" w:rsidRPr="00AE7710">
        <w:rPr>
          <w:rFonts w:ascii="Times New Roman" w:eastAsia="Times New Roman" w:hAnsi="Times New Roman" w:cs="Times New Roman"/>
          <w:color w:val="000000"/>
          <w:sz w:val="20"/>
          <w:szCs w:val="20"/>
          <w:lang w:eastAsia="it-IT"/>
        </w:rPr>
        <w:t>: Gramsci e la cultura proletaria</w:t>
      </w:r>
      <w:r w:rsidR="00705385" w:rsidRPr="00AE7710">
        <w:rPr>
          <w:rFonts w:ascii="Times New Roman" w:eastAsia="Times New Roman" w:hAnsi="Times New Roman" w:cs="Times New Roman"/>
          <w:b/>
          <w:color w:val="000000"/>
          <w:sz w:val="20"/>
          <w:szCs w:val="20"/>
          <w:lang w:eastAsia="it-IT"/>
        </w:rPr>
        <w:t xml:space="preserve"> (Noemi Ghetti, </w:t>
      </w:r>
      <w:r w:rsidR="00705385" w:rsidRPr="00AE7710">
        <w:rPr>
          <w:rFonts w:ascii="Times New Roman" w:eastAsia="Times New Roman" w:hAnsi="Times New Roman" w:cs="Times New Roman"/>
          <w:color w:val="000000"/>
          <w:sz w:val="20"/>
          <w:szCs w:val="20"/>
          <w:lang w:eastAsia="it-IT"/>
        </w:rPr>
        <w:t>International Gramsci Society</w:t>
      </w:r>
      <w:r w:rsidR="00705385" w:rsidRPr="00AE7710">
        <w:rPr>
          <w:rFonts w:ascii="Times New Roman" w:eastAsia="Times New Roman" w:hAnsi="Times New Roman" w:cs="Times New Roman"/>
          <w:b/>
          <w:color w:val="000000"/>
          <w:sz w:val="20"/>
          <w:szCs w:val="20"/>
          <w:lang w:eastAsia="it-IT"/>
        </w:rPr>
        <w:t>)</w:t>
      </w:r>
    </w:p>
    <w:p w:rsidR="00705385" w:rsidRPr="00AE7710" w:rsidRDefault="00705385" w:rsidP="005C51C2">
      <w:pPr>
        <w:spacing w:after="0" w:line="240" w:lineRule="auto"/>
        <w:rPr>
          <w:rFonts w:ascii="Times New Roman" w:eastAsia="Times New Roman" w:hAnsi="Times New Roman" w:cs="Times New Roman"/>
          <w:b/>
          <w:color w:val="000000"/>
          <w:sz w:val="20"/>
          <w:szCs w:val="20"/>
          <w:lang w:eastAsia="it-IT"/>
        </w:rPr>
      </w:pPr>
    </w:p>
    <w:p w:rsidR="00705385" w:rsidRPr="00AE7710" w:rsidRDefault="005C51C2" w:rsidP="005C51C2">
      <w:pPr>
        <w:spacing w:after="0" w:line="240" w:lineRule="auto"/>
        <w:rPr>
          <w:rFonts w:ascii="Times New Roman" w:eastAsia="Times New Roman" w:hAnsi="Times New Roman" w:cs="Times New Roman"/>
          <w:b/>
          <w:color w:val="000000"/>
          <w:sz w:val="20"/>
          <w:szCs w:val="20"/>
          <w:lang w:eastAsia="it-IT"/>
        </w:rPr>
      </w:pPr>
      <w:r>
        <w:rPr>
          <w:rFonts w:ascii="Times New Roman" w:eastAsia="Times New Roman" w:hAnsi="Times New Roman" w:cs="Times New Roman"/>
          <w:b/>
          <w:color w:val="000000"/>
          <w:sz w:val="20"/>
          <w:szCs w:val="20"/>
          <w:lang w:eastAsia="it-IT"/>
        </w:rPr>
        <w:t xml:space="preserve">• </w:t>
      </w:r>
      <w:r w:rsidR="00705385" w:rsidRPr="00AE7710">
        <w:rPr>
          <w:rFonts w:ascii="Times New Roman" w:eastAsia="Times New Roman" w:hAnsi="Times New Roman" w:cs="Times New Roman"/>
          <w:b/>
          <w:color w:val="FF0000"/>
          <w:sz w:val="20"/>
          <w:szCs w:val="20"/>
          <w:lang w:eastAsia="it-IT"/>
        </w:rPr>
        <w:t>VIII INCONTRO - 21 Febbraio 2020</w:t>
      </w:r>
      <w:r w:rsidR="00705385" w:rsidRPr="00AE7710">
        <w:rPr>
          <w:rFonts w:ascii="Times New Roman" w:eastAsia="Times New Roman" w:hAnsi="Times New Roman" w:cs="Times New Roman"/>
          <w:b/>
          <w:color w:val="000000"/>
          <w:sz w:val="20"/>
          <w:szCs w:val="20"/>
          <w:lang w:eastAsia="it-IT"/>
        </w:rPr>
        <w:t xml:space="preserve">: </w:t>
      </w:r>
      <w:r w:rsidR="00705385" w:rsidRPr="00AE7710">
        <w:rPr>
          <w:rFonts w:ascii="Times New Roman" w:eastAsia="Times New Roman" w:hAnsi="Times New Roman" w:cs="Times New Roman"/>
          <w:color w:val="000000"/>
          <w:sz w:val="20"/>
          <w:szCs w:val="20"/>
          <w:lang w:eastAsia="it-IT"/>
        </w:rPr>
        <w:t>Gramsci e De Sanctis: letteratura e storia della letteratura</w:t>
      </w:r>
      <w:r w:rsidR="00705385" w:rsidRPr="00AE7710">
        <w:rPr>
          <w:rFonts w:ascii="Times New Roman" w:eastAsia="Times New Roman" w:hAnsi="Times New Roman" w:cs="Times New Roman"/>
          <w:b/>
          <w:color w:val="000000"/>
          <w:sz w:val="20"/>
          <w:szCs w:val="20"/>
          <w:lang w:eastAsia="it-IT"/>
        </w:rPr>
        <w:t xml:space="preserve"> (Raul Mordenti, </w:t>
      </w:r>
      <w:r w:rsidR="00705385" w:rsidRPr="00AE7710">
        <w:rPr>
          <w:rFonts w:ascii="Times New Roman" w:eastAsia="Times New Roman" w:hAnsi="Times New Roman" w:cs="Times New Roman"/>
          <w:color w:val="000000"/>
          <w:sz w:val="20"/>
          <w:szCs w:val="20"/>
          <w:lang w:eastAsia="it-IT"/>
        </w:rPr>
        <w:t>Università Roma II</w:t>
      </w:r>
      <w:r w:rsidR="00705385" w:rsidRPr="00AE7710">
        <w:rPr>
          <w:rFonts w:ascii="Times New Roman" w:eastAsia="Times New Roman" w:hAnsi="Times New Roman" w:cs="Times New Roman"/>
          <w:b/>
          <w:color w:val="000000"/>
          <w:sz w:val="20"/>
          <w:szCs w:val="20"/>
          <w:lang w:eastAsia="it-IT"/>
        </w:rPr>
        <w:t>)</w:t>
      </w:r>
    </w:p>
    <w:p w:rsidR="00705385" w:rsidRPr="00AE7710" w:rsidRDefault="00705385" w:rsidP="005C51C2">
      <w:pPr>
        <w:spacing w:after="0" w:line="240" w:lineRule="auto"/>
        <w:rPr>
          <w:rFonts w:ascii="Times New Roman" w:eastAsia="Times New Roman" w:hAnsi="Times New Roman" w:cs="Times New Roman"/>
          <w:b/>
          <w:color w:val="000000"/>
          <w:sz w:val="20"/>
          <w:szCs w:val="20"/>
          <w:lang w:eastAsia="it-IT"/>
        </w:rPr>
      </w:pPr>
    </w:p>
    <w:p w:rsidR="00705385" w:rsidRPr="00AE7710" w:rsidRDefault="005C51C2" w:rsidP="005C51C2">
      <w:pPr>
        <w:spacing w:after="0" w:line="240" w:lineRule="auto"/>
        <w:rPr>
          <w:rFonts w:ascii="Times New Roman" w:eastAsia="Times New Roman" w:hAnsi="Times New Roman" w:cs="Times New Roman"/>
          <w:color w:val="000000"/>
          <w:sz w:val="20"/>
          <w:szCs w:val="20"/>
          <w:lang w:eastAsia="it-IT"/>
        </w:rPr>
      </w:pPr>
      <w:r>
        <w:rPr>
          <w:rFonts w:ascii="Times New Roman" w:eastAsia="Times New Roman" w:hAnsi="Times New Roman" w:cs="Times New Roman"/>
          <w:b/>
          <w:color w:val="000000"/>
          <w:sz w:val="20"/>
          <w:szCs w:val="20"/>
          <w:lang w:eastAsia="it-IT"/>
        </w:rPr>
        <w:t xml:space="preserve">• </w:t>
      </w:r>
      <w:r w:rsidR="00705385" w:rsidRPr="00AE7710">
        <w:rPr>
          <w:rFonts w:ascii="Times New Roman" w:eastAsia="Times New Roman" w:hAnsi="Times New Roman" w:cs="Times New Roman"/>
          <w:b/>
          <w:color w:val="FF0000"/>
          <w:sz w:val="20"/>
          <w:szCs w:val="20"/>
          <w:lang w:eastAsia="it-IT"/>
        </w:rPr>
        <w:t>IX INCONTRO - 28 Febbraio 2020</w:t>
      </w:r>
      <w:r w:rsidR="00705385" w:rsidRPr="00AE7710">
        <w:rPr>
          <w:rFonts w:ascii="Times New Roman" w:eastAsia="Times New Roman" w:hAnsi="Times New Roman" w:cs="Times New Roman"/>
          <w:b/>
          <w:color w:val="000000"/>
          <w:sz w:val="20"/>
          <w:szCs w:val="20"/>
          <w:lang w:eastAsia="it-IT"/>
        </w:rPr>
        <w:t xml:space="preserve">: </w:t>
      </w:r>
      <w:r w:rsidR="00705385" w:rsidRPr="00AE7710">
        <w:rPr>
          <w:rFonts w:ascii="Times New Roman" w:eastAsia="Times New Roman" w:hAnsi="Times New Roman" w:cs="Times New Roman"/>
          <w:color w:val="000000"/>
          <w:sz w:val="20"/>
          <w:szCs w:val="20"/>
          <w:lang w:eastAsia="it-IT"/>
        </w:rPr>
        <w:t>Gramsci traduttore di Goethe e dei fratelli Grimm: mito, favola e storicismo</w:t>
      </w:r>
      <w:r w:rsidR="00705385" w:rsidRPr="00AE7710">
        <w:rPr>
          <w:rFonts w:ascii="Times New Roman" w:eastAsia="Times New Roman" w:hAnsi="Times New Roman" w:cs="Times New Roman"/>
          <w:b/>
          <w:color w:val="000000"/>
          <w:sz w:val="20"/>
          <w:szCs w:val="20"/>
          <w:lang w:eastAsia="it-IT"/>
        </w:rPr>
        <w:t xml:space="preserve"> (Francesco Marola, </w:t>
      </w:r>
      <w:r w:rsidR="00705385" w:rsidRPr="00AE7710">
        <w:rPr>
          <w:rFonts w:ascii="Times New Roman" w:eastAsia="Times New Roman" w:hAnsi="Times New Roman" w:cs="Times New Roman"/>
          <w:color w:val="000000"/>
          <w:sz w:val="20"/>
          <w:szCs w:val="20"/>
          <w:lang w:eastAsia="it-IT"/>
        </w:rPr>
        <w:t xml:space="preserve">Università </w:t>
      </w:r>
      <w:r w:rsidR="003B49A3">
        <w:rPr>
          <w:rFonts w:ascii="Times New Roman" w:eastAsia="Times New Roman" w:hAnsi="Times New Roman" w:cs="Times New Roman"/>
          <w:color w:val="000000"/>
          <w:sz w:val="20"/>
          <w:szCs w:val="20"/>
          <w:lang w:eastAsia="it-IT"/>
        </w:rPr>
        <w:t>dell’Aquila</w:t>
      </w:r>
      <w:r w:rsidR="00705385" w:rsidRPr="00AE7710">
        <w:rPr>
          <w:rFonts w:ascii="Times New Roman" w:eastAsia="Times New Roman" w:hAnsi="Times New Roman" w:cs="Times New Roman"/>
          <w:color w:val="000000"/>
          <w:sz w:val="20"/>
          <w:szCs w:val="20"/>
          <w:lang w:eastAsia="it-IT"/>
        </w:rPr>
        <w:t>)</w:t>
      </w:r>
    </w:p>
    <w:p w:rsidR="00A407BC" w:rsidRPr="00AE7710" w:rsidRDefault="00A407BC" w:rsidP="005C51C2">
      <w:pPr>
        <w:spacing w:after="0" w:line="240" w:lineRule="auto"/>
        <w:rPr>
          <w:rFonts w:ascii="Times New Roman" w:eastAsia="Times New Roman" w:hAnsi="Times New Roman" w:cs="Times New Roman"/>
          <w:color w:val="000000"/>
          <w:sz w:val="20"/>
          <w:szCs w:val="20"/>
          <w:lang w:eastAsia="it-IT"/>
        </w:rPr>
      </w:pPr>
    </w:p>
    <w:p w:rsidR="00AE7710" w:rsidRDefault="00705385" w:rsidP="005C51C2">
      <w:pPr>
        <w:spacing w:after="0" w:line="240" w:lineRule="auto"/>
        <w:rPr>
          <w:rFonts w:ascii="Times New Roman" w:eastAsia="Times New Roman" w:hAnsi="Times New Roman" w:cs="Times New Roman"/>
          <w:color w:val="000000"/>
          <w:lang w:eastAsia="it-IT"/>
        </w:rPr>
      </w:pPr>
      <w:r w:rsidRPr="00AE7710">
        <w:rPr>
          <w:rFonts w:ascii="Times New Roman" w:eastAsia="Times New Roman" w:hAnsi="Times New Roman" w:cs="Times New Roman"/>
          <w:b/>
          <w:color w:val="000000"/>
          <w:sz w:val="20"/>
          <w:szCs w:val="20"/>
          <w:lang w:eastAsia="it-IT"/>
        </w:rPr>
        <w:t xml:space="preserve"> </w:t>
      </w:r>
      <w:r w:rsidR="005C51C2">
        <w:rPr>
          <w:rFonts w:ascii="Times New Roman" w:eastAsia="Times New Roman" w:hAnsi="Times New Roman" w:cs="Times New Roman"/>
          <w:b/>
          <w:color w:val="000000"/>
          <w:sz w:val="20"/>
          <w:szCs w:val="20"/>
          <w:lang w:eastAsia="it-IT"/>
        </w:rPr>
        <w:t xml:space="preserve">• </w:t>
      </w:r>
      <w:r w:rsidRPr="00AE7710">
        <w:rPr>
          <w:rFonts w:ascii="Times New Roman" w:eastAsia="Times New Roman" w:hAnsi="Times New Roman" w:cs="Times New Roman"/>
          <w:b/>
          <w:color w:val="FF0000"/>
          <w:sz w:val="20"/>
          <w:szCs w:val="20"/>
          <w:lang w:eastAsia="it-IT"/>
        </w:rPr>
        <w:t>X INCONTRO - 6 marzo 2020</w:t>
      </w:r>
      <w:r w:rsidRPr="00AE7710">
        <w:rPr>
          <w:rFonts w:ascii="Times New Roman" w:eastAsia="Times New Roman" w:hAnsi="Times New Roman" w:cs="Times New Roman"/>
          <w:b/>
          <w:color w:val="000000"/>
          <w:sz w:val="20"/>
          <w:szCs w:val="20"/>
          <w:lang w:eastAsia="it-IT"/>
        </w:rPr>
        <w:t xml:space="preserve">: </w:t>
      </w:r>
      <w:r w:rsidRPr="00AE7710">
        <w:rPr>
          <w:rFonts w:ascii="Times New Roman" w:eastAsia="Times New Roman" w:hAnsi="Times New Roman" w:cs="Times New Roman"/>
          <w:color w:val="000000"/>
          <w:sz w:val="20"/>
          <w:szCs w:val="20"/>
          <w:lang w:eastAsia="it-IT"/>
        </w:rPr>
        <w:t>Incontro conclusivo: laboratorio e consegna degli attestati di partecipazione</w:t>
      </w:r>
      <w:r w:rsidR="00A407BC" w:rsidRPr="00A407BC">
        <w:rPr>
          <w:rFonts w:ascii="Times New Roman" w:eastAsia="Times New Roman" w:hAnsi="Times New Roman" w:cs="Times New Roman"/>
          <w:color w:val="000000"/>
          <w:lang w:eastAsia="it-IT"/>
        </w:rPr>
        <w:t>.</w:t>
      </w:r>
    </w:p>
    <w:p w:rsidR="005C51C2" w:rsidRDefault="005C51C2" w:rsidP="00AE7710">
      <w:pPr>
        <w:spacing w:after="0" w:line="240" w:lineRule="auto"/>
        <w:jc w:val="both"/>
        <w:rPr>
          <w:rFonts w:ascii="Times New Roman" w:eastAsia="Times New Roman" w:hAnsi="Times New Roman" w:cs="Times New Roman"/>
          <w:color w:val="000000"/>
          <w:lang w:eastAsia="it-IT"/>
        </w:rPr>
      </w:pPr>
    </w:p>
    <w:p w:rsidR="005C51C2" w:rsidRPr="005C51C2" w:rsidRDefault="00A407BC" w:rsidP="005C51C2">
      <w:pPr>
        <w:spacing w:after="0" w:line="240" w:lineRule="auto"/>
        <w:jc w:val="both"/>
        <w:rPr>
          <w:sz w:val="18"/>
          <w:szCs w:val="18"/>
        </w:rPr>
      </w:pPr>
      <w:r w:rsidRPr="005C51C2">
        <w:rPr>
          <w:sz w:val="18"/>
          <w:szCs w:val="18"/>
        </w:rPr>
        <w:t xml:space="preserve">Il corso di formazione è gratuito; necessaria l’iscrizione a Proteo 2020 (10 euro). </w:t>
      </w:r>
      <w:r w:rsidRPr="005C51C2">
        <w:rPr>
          <w:b/>
          <w:sz w:val="18"/>
          <w:szCs w:val="18"/>
        </w:rPr>
        <w:t>La scheda di iscrizion</w:t>
      </w:r>
      <w:r w:rsidR="00256710">
        <w:rPr>
          <w:b/>
          <w:sz w:val="18"/>
          <w:szCs w:val="18"/>
        </w:rPr>
        <w:t>e dovrà essere inviata entro il</w:t>
      </w:r>
      <w:r w:rsidRPr="005C51C2">
        <w:rPr>
          <w:b/>
          <w:sz w:val="18"/>
          <w:szCs w:val="18"/>
        </w:rPr>
        <w:t xml:space="preserve"> 6 novembre</w:t>
      </w:r>
      <w:r w:rsidRPr="005C51C2">
        <w:rPr>
          <w:sz w:val="18"/>
          <w:szCs w:val="18"/>
        </w:rPr>
        <w:t xml:space="preserve"> all’indirizzo e-mail lazio@proteofaresapere.it. Il numero massimo dei partecipanti al corso è di 60 persone con priorità per</w:t>
      </w:r>
      <w:r w:rsidR="00256710">
        <w:rPr>
          <w:sz w:val="18"/>
          <w:szCs w:val="18"/>
        </w:rPr>
        <w:t xml:space="preserve"> gli iscritti Proteo e FLC CGIL</w:t>
      </w:r>
      <w:r w:rsidRPr="005C51C2">
        <w:rPr>
          <w:sz w:val="18"/>
          <w:szCs w:val="18"/>
        </w:rPr>
        <w:t>.</w:t>
      </w:r>
      <w:r w:rsidR="00256710">
        <w:rPr>
          <w:sz w:val="18"/>
          <w:szCs w:val="18"/>
        </w:rPr>
        <w:t xml:space="preserve"> </w:t>
      </w:r>
      <w:r w:rsidR="005C51C2" w:rsidRPr="005C51C2">
        <w:rPr>
          <w:sz w:val="18"/>
          <w:szCs w:val="18"/>
        </w:rPr>
        <w:t>L’iniziativa essendo organizzata da soggetto qualificato per l’aggiornamento (vedere DM 23.5.2002 e DM 8.06.2005) è automaticamente autorizzata ai sensi degli art 64 e 67 CCNL 2006/2009 del Comparto Scuola, con esonero dal servizio e con sostituzione ai sensi della</w:t>
      </w:r>
    </w:p>
    <w:p w:rsidR="00E234D0" w:rsidRPr="005C51C2" w:rsidRDefault="005C51C2" w:rsidP="005C51C2">
      <w:pPr>
        <w:spacing w:after="0" w:line="240" w:lineRule="auto"/>
        <w:jc w:val="both"/>
        <w:rPr>
          <w:rFonts w:ascii="Times New Roman" w:eastAsia="Times New Roman" w:hAnsi="Times New Roman" w:cs="Times New Roman"/>
          <w:color w:val="000000"/>
          <w:sz w:val="18"/>
          <w:szCs w:val="18"/>
          <w:lang w:eastAsia="it-IT"/>
        </w:rPr>
      </w:pPr>
      <w:r w:rsidRPr="005C51C2">
        <w:rPr>
          <w:sz w:val="18"/>
          <w:szCs w:val="18"/>
        </w:rPr>
        <w:t>normativa sulle supplenze brevi.</w:t>
      </w:r>
    </w:p>
    <w:sectPr w:rsidR="00E234D0" w:rsidRPr="005C51C2" w:rsidSect="00E234D0">
      <w:pgSz w:w="11906" w:h="16838"/>
      <w:pgMar w:top="1417" w:right="566"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9DE" w:rsidRDefault="00B919DE" w:rsidP="00E234D0">
      <w:pPr>
        <w:spacing w:after="0" w:line="240" w:lineRule="auto"/>
      </w:pPr>
      <w:r>
        <w:separator/>
      </w:r>
    </w:p>
  </w:endnote>
  <w:endnote w:type="continuationSeparator" w:id="0">
    <w:p w:rsidR="00B919DE" w:rsidRDefault="00B919DE" w:rsidP="00E23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9DE" w:rsidRDefault="00B919DE" w:rsidP="00E234D0">
      <w:pPr>
        <w:spacing w:after="0" w:line="240" w:lineRule="auto"/>
      </w:pPr>
      <w:r>
        <w:separator/>
      </w:r>
    </w:p>
  </w:footnote>
  <w:footnote w:type="continuationSeparator" w:id="0">
    <w:p w:rsidR="00B919DE" w:rsidRDefault="00B919DE" w:rsidP="00E234D0">
      <w:pPr>
        <w:spacing w:after="0" w:line="240" w:lineRule="auto"/>
      </w:pPr>
      <w:r>
        <w:continuationSeparator/>
      </w:r>
    </w:p>
  </w:footnote>
  <w:footnote w:id="1">
    <w:p w:rsidR="00E234D0" w:rsidRPr="004C0B87" w:rsidRDefault="00E234D0" w:rsidP="00E234D0">
      <w:pPr>
        <w:pStyle w:val="Testonotaapidipagina"/>
        <w:spacing w:line="276" w:lineRule="auto"/>
        <w:jc w:val="both"/>
        <w:rPr>
          <w:rFonts w:ascii="Times New Roman" w:hAnsi="Times New Roman" w:cs="Times New Roman"/>
        </w:rPr>
      </w:pPr>
      <w:r w:rsidRPr="00E00EB9">
        <w:rPr>
          <w:rStyle w:val="Rimandonotaapidipagina"/>
          <w:rFonts w:ascii="Times New Roman" w:hAnsi="Times New Roman" w:cs="Times New Roman"/>
        </w:rPr>
        <w:footnoteRef/>
      </w:r>
      <w:r w:rsidRPr="00E00EB9">
        <w:rPr>
          <w:rFonts w:ascii="Times New Roman" w:hAnsi="Times New Roman" w:cs="Times New Roman"/>
        </w:rPr>
        <w:t xml:space="preserve"> E. J. Hobsbawm, </w:t>
      </w:r>
      <w:r w:rsidRPr="00E00EB9">
        <w:rPr>
          <w:rFonts w:ascii="Times New Roman" w:hAnsi="Times New Roman" w:cs="Times New Roman"/>
          <w:i/>
        </w:rPr>
        <w:t>Per capire le classi subalterne</w:t>
      </w:r>
      <w:r w:rsidRPr="00E00EB9">
        <w:rPr>
          <w:rFonts w:ascii="Times New Roman" w:hAnsi="Times New Roman" w:cs="Times New Roman"/>
        </w:rPr>
        <w:t xml:space="preserve"> in </w:t>
      </w:r>
      <w:r w:rsidRPr="00E00EB9">
        <w:rPr>
          <w:rFonts w:ascii="Times New Roman" w:hAnsi="Times New Roman" w:cs="Times New Roman"/>
          <w:i/>
        </w:rPr>
        <w:t>Rinascita-Il Contemporaneo</w:t>
      </w:r>
      <w:r w:rsidRPr="00E00EB9">
        <w:rPr>
          <w:rFonts w:ascii="Times New Roman" w:hAnsi="Times New Roman" w:cs="Times New Roman"/>
        </w:rPr>
        <w:t>, “Gramsci nel mondo”, 28 febbraio 1987.</w:t>
      </w:r>
      <w:r>
        <w:rPr>
          <w:rFonts w:ascii="Times New Roman" w:hAnsi="Times New Roman" w:cs="Times New Roman"/>
        </w:rPr>
        <w:t xml:space="preserve"> </w:t>
      </w:r>
      <w:r w:rsidRPr="002353B9">
        <w:rPr>
          <w:rFonts w:ascii="Times New Roman" w:hAnsi="Times New Roman" w:cs="Times New Roman"/>
          <w:bCs/>
        </w:rPr>
        <w:t>Eric John Ernest Hobsbawm</w:t>
      </w:r>
      <w:r w:rsidRPr="002353B9">
        <w:rPr>
          <w:rFonts w:ascii="Times New Roman" w:hAnsi="Times New Roman" w:cs="Times New Roman"/>
        </w:rPr>
        <w:t xml:space="preserve"> </w:t>
      </w:r>
      <w:r w:rsidRPr="0059387F">
        <w:rPr>
          <w:rFonts w:ascii="Times New Roman" w:hAnsi="Times New Roman" w:cs="Times New Roman"/>
        </w:rPr>
        <w:t>(</w:t>
      </w:r>
      <w:hyperlink r:id="rId1" w:tooltip="1917" w:history="1">
        <w:r w:rsidRPr="0059387F">
          <w:rPr>
            <w:rStyle w:val="Collegamentoipertestuale"/>
            <w:rFonts w:ascii="Times New Roman" w:hAnsi="Times New Roman" w:cs="Times New Roman"/>
            <w:color w:val="auto"/>
            <w:u w:val="none"/>
          </w:rPr>
          <w:t>1917</w:t>
        </w:r>
      </w:hyperlink>
      <w:r w:rsidRPr="0059387F">
        <w:rPr>
          <w:rFonts w:ascii="Times New Roman" w:hAnsi="Times New Roman" w:cs="Times New Roman"/>
        </w:rPr>
        <w:t>-</w:t>
      </w:r>
      <w:hyperlink r:id="rId2" w:tooltip="2012" w:history="1">
        <w:r w:rsidRPr="0059387F">
          <w:rPr>
            <w:rStyle w:val="Collegamentoipertestuale"/>
            <w:rFonts w:ascii="Times New Roman" w:hAnsi="Times New Roman" w:cs="Times New Roman"/>
            <w:color w:val="auto"/>
            <w:u w:val="none"/>
          </w:rPr>
          <w:t>2012</w:t>
        </w:r>
      </w:hyperlink>
      <w:r w:rsidRPr="0059387F">
        <w:rPr>
          <w:rFonts w:ascii="Times New Roman" w:hAnsi="Times New Roman" w:cs="Times New Roman"/>
        </w:rPr>
        <w:t xml:space="preserve">) è stato uno </w:t>
      </w:r>
      <w:hyperlink r:id="rId3" w:tooltip="Storico" w:history="1">
        <w:r w:rsidRPr="0059387F">
          <w:rPr>
            <w:rStyle w:val="Collegamentoipertestuale"/>
            <w:rFonts w:ascii="Times New Roman" w:hAnsi="Times New Roman" w:cs="Times New Roman"/>
            <w:color w:val="auto"/>
            <w:u w:val="none"/>
          </w:rPr>
          <w:t>storico</w:t>
        </w:r>
      </w:hyperlink>
      <w:r w:rsidRPr="0059387F">
        <w:rPr>
          <w:rFonts w:ascii="Times New Roman" w:hAnsi="Times New Roman" w:cs="Times New Roman"/>
        </w:rPr>
        <w:t xml:space="preserve"> e </w:t>
      </w:r>
      <w:hyperlink r:id="rId4" w:tooltip="Scrittore" w:history="1">
        <w:r w:rsidRPr="0059387F">
          <w:rPr>
            <w:rStyle w:val="Collegamentoipertestuale"/>
            <w:rFonts w:ascii="Times New Roman" w:hAnsi="Times New Roman" w:cs="Times New Roman"/>
            <w:color w:val="auto"/>
            <w:u w:val="none"/>
          </w:rPr>
          <w:t>scrittore</w:t>
        </w:r>
      </w:hyperlink>
      <w:r w:rsidRPr="0059387F">
        <w:rPr>
          <w:rFonts w:ascii="Times New Roman" w:hAnsi="Times New Roman" w:cs="Times New Roman"/>
        </w:rPr>
        <w:t xml:space="preserve"> </w:t>
      </w:r>
      <w:hyperlink r:id="rId5" w:tooltip="Regno Unito" w:history="1">
        <w:r w:rsidRPr="0059387F">
          <w:rPr>
            <w:rStyle w:val="Collegamentoipertestuale"/>
            <w:rFonts w:ascii="Times New Roman" w:hAnsi="Times New Roman" w:cs="Times New Roman"/>
            <w:color w:val="auto"/>
            <w:u w:val="none"/>
          </w:rPr>
          <w:t>britannico</w:t>
        </w:r>
      </w:hyperlink>
      <w:r w:rsidRPr="0059387F">
        <w:rPr>
          <w:rFonts w:ascii="Times New Roman" w:hAnsi="Times New Roman" w:cs="Times New Roman"/>
        </w:rPr>
        <w:t xml:space="preserve">. Nato in una famiglia </w:t>
      </w:r>
      <w:hyperlink r:id="rId6" w:tooltip="Ebraica" w:history="1">
        <w:r w:rsidRPr="0059387F">
          <w:rPr>
            <w:rStyle w:val="Collegamentoipertestuale"/>
            <w:rFonts w:ascii="Times New Roman" w:hAnsi="Times New Roman" w:cs="Times New Roman"/>
            <w:color w:val="auto"/>
            <w:u w:val="none"/>
          </w:rPr>
          <w:t>ebraica</w:t>
        </w:r>
      </w:hyperlink>
      <w:r w:rsidRPr="0059387F">
        <w:rPr>
          <w:rFonts w:ascii="Times New Roman" w:hAnsi="Times New Roman" w:cs="Times New Roman"/>
        </w:rPr>
        <w:t xml:space="preserve"> di origini </w:t>
      </w:r>
      <w:hyperlink r:id="rId7" w:tooltip="Austria" w:history="1">
        <w:r w:rsidRPr="0059387F">
          <w:rPr>
            <w:rStyle w:val="Collegamentoipertestuale"/>
            <w:rFonts w:ascii="Times New Roman" w:hAnsi="Times New Roman" w:cs="Times New Roman"/>
            <w:color w:val="auto"/>
            <w:u w:val="none"/>
          </w:rPr>
          <w:t>austriache</w:t>
        </w:r>
      </w:hyperlink>
      <w:r w:rsidRPr="0059387F">
        <w:rPr>
          <w:rFonts w:ascii="Times New Roman" w:hAnsi="Times New Roman" w:cs="Times New Roman"/>
        </w:rPr>
        <w:t xml:space="preserve">, studioso di formazione </w:t>
      </w:r>
      <w:hyperlink r:id="rId8" w:tooltip="Marxismo" w:history="1">
        <w:r w:rsidRPr="0059387F">
          <w:rPr>
            <w:rStyle w:val="Collegamentoipertestuale"/>
            <w:rFonts w:ascii="Times New Roman" w:hAnsi="Times New Roman" w:cs="Times New Roman"/>
            <w:color w:val="auto"/>
            <w:u w:val="none"/>
          </w:rPr>
          <w:t>marxista</w:t>
        </w:r>
      </w:hyperlink>
      <w:r w:rsidRPr="0059387F">
        <w:rPr>
          <w:rFonts w:ascii="Times New Roman" w:hAnsi="Times New Roman" w:cs="Times New Roman"/>
        </w:rPr>
        <w:t xml:space="preserve">, Hobsbawm ha dedicato molte delle proprie ricerche alla </w:t>
      </w:r>
      <w:hyperlink r:id="rId9" w:tooltip="Classe operaia" w:history="1">
        <w:r w:rsidRPr="0059387F">
          <w:rPr>
            <w:rStyle w:val="Collegamentoipertestuale"/>
            <w:rFonts w:ascii="Times New Roman" w:hAnsi="Times New Roman" w:cs="Times New Roman"/>
            <w:color w:val="auto"/>
            <w:u w:val="none"/>
          </w:rPr>
          <w:t>classe operaia</w:t>
        </w:r>
      </w:hyperlink>
      <w:r w:rsidRPr="0059387F">
        <w:rPr>
          <w:rFonts w:ascii="Times New Roman" w:hAnsi="Times New Roman" w:cs="Times New Roman"/>
        </w:rPr>
        <w:t xml:space="preserve"> inglese e al </w:t>
      </w:r>
      <w:hyperlink r:id="rId10" w:tooltip="Proletariato" w:history="1">
        <w:r w:rsidRPr="0059387F">
          <w:rPr>
            <w:rStyle w:val="Collegamentoipertestuale"/>
            <w:rFonts w:ascii="Times New Roman" w:hAnsi="Times New Roman" w:cs="Times New Roman"/>
            <w:color w:val="auto"/>
            <w:u w:val="none"/>
          </w:rPr>
          <w:t>proletariato</w:t>
        </w:r>
      </w:hyperlink>
      <w:r w:rsidRPr="0059387F">
        <w:rPr>
          <w:rFonts w:ascii="Times New Roman" w:hAnsi="Times New Roman" w:cs="Times New Roman"/>
        </w:rPr>
        <w:t xml:space="preserve"> in</w:t>
      </w:r>
      <w:r w:rsidRPr="002353B9">
        <w:rPr>
          <w:rFonts w:ascii="Times New Roman" w:hAnsi="Times New Roman" w:cs="Times New Roman"/>
        </w:rPr>
        <w:t xml:space="preserve">ternazionale. Fra le sue opere è molto famosa </w:t>
      </w:r>
      <w:r w:rsidRPr="002353B9">
        <w:rPr>
          <w:rFonts w:ascii="Times New Roman" w:hAnsi="Times New Roman" w:cs="Times New Roman"/>
          <w:i/>
        </w:rPr>
        <w:t>Il secolo breve</w:t>
      </w:r>
      <w:r w:rsidRPr="002353B9">
        <w:rPr>
          <w:rFonts w:ascii="Times New Roman" w:hAnsi="Times New Roman" w:cs="Times New Roman"/>
        </w:rPr>
        <w:t xml:space="preserve"> (Rizzoli, Milano 1995). </w:t>
      </w:r>
      <w:r w:rsidRPr="002353B9">
        <w:rPr>
          <w:rFonts w:ascii="Times New Roman" w:hAnsi="Times New Roman" w:cs="Times New Roman"/>
          <w:lang w:val="en-US"/>
        </w:rPr>
        <w:t xml:space="preserve">La fonte dell’informazione fornita da Hobsbawm è Eugene Garfield, </w:t>
      </w:r>
      <w:r w:rsidRPr="002353B9">
        <w:rPr>
          <w:rFonts w:ascii="Times New Roman" w:hAnsi="Times New Roman" w:cs="Times New Roman"/>
          <w:i/>
          <w:lang w:val="en-US"/>
        </w:rPr>
        <w:t>Current Comments</w:t>
      </w:r>
      <w:r w:rsidRPr="002353B9">
        <w:rPr>
          <w:rFonts w:ascii="Times New Roman" w:hAnsi="Times New Roman" w:cs="Times New Roman"/>
          <w:lang w:val="en-US"/>
        </w:rPr>
        <w:t xml:space="preserve">, </w:t>
      </w:r>
      <w:r w:rsidRPr="002353B9">
        <w:rPr>
          <w:rFonts w:ascii="Times New Roman" w:hAnsi="Times New Roman" w:cs="Times New Roman"/>
          <w:i/>
          <w:lang w:val="en-US"/>
        </w:rPr>
        <w:t>The 250 Most-Cited Authors in the Arts &amp; Humanities Citation Index, 1976-1983</w:t>
      </w:r>
      <w:r w:rsidRPr="002353B9">
        <w:rPr>
          <w:rFonts w:ascii="Times New Roman" w:hAnsi="Times New Roman" w:cs="Times New Roman"/>
          <w:lang w:val="en-US"/>
        </w:rPr>
        <w:t xml:space="preserve">. </w:t>
      </w:r>
      <w:r w:rsidRPr="002353B9">
        <w:rPr>
          <w:rFonts w:ascii="Times New Roman" w:hAnsi="Times New Roman" w:cs="Times New Roman"/>
        </w:rPr>
        <w:t xml:space="preserve">La ricerca è datata 1° dicembre del 1986. Se qualcuno provasse a intraprenderne un’altra, sicuramente Gramsci confermerebbe </w:t>
      </w:r>
      <w:r w:rsidRPr="004C0B87">
        <w:rPr>
          <w:rFonts w:ascii="Times New Roman" w:hAnsi="Times New Roman" w:cs="Times New Roman"/>
        </w:rPr>
        <w:t>la sua posizione</w:t>
      </w:r>
      <w:r>
        <w:rPr>
          <w:rFonts w:ascii="Times New Roman" w:hAnsi="Times New Roman" w:cs="Times New Roman"/>
        </w:rPr>
        <w:t xml:space="preserve"> vista la mole impressionante di studi e di ricerche a lui dedicati nel mondo intero e testimoniati dalla </w:t>
      </w:r>
      <w:r w:rsidRPr="004C0B87">
        <w:rPr>
          <w:rFonts w:ascii="Times New Roman" w:hAnsi="Times New Roman" w:cs="Times New Roman"/>
          <w:i/>
        </w:rPr>
        <w:t>Bi</w:t>
      </w:r>
      <w:r>
        <w:rPr>
          <w:rFonts w:ascii="Times New Roman" w:hAnsi="Times New Roman" w:cs="Times New Roman"/>
          <w:i/>
        </w:rPr>
        <w:t>b</w:t>
      </w:r>
      <w:r w:rsidRPr="004C0B87">
        <w:rPr>
          <w:rFonts w:ascii="Times New Roman" w:hAnsi="Times New Roman" w:cs="Times New Roman"/>
          <w:i/>
        </w:rPr>
        <w:t>liografia gramsciana</w:t>
      </w:r>
      <w:r>
        <w:rPr>
          <w:rFonts w:ascii="Times New Roman" w:hAnsi="Times New Roman" w:cs="Times New Roman"/>
        </w:rPr>
        <w:t>. Per conoscenza universale, gli altri quattro italiani fra i 250 autori dal XVI secolo più citati secondo l’Indice delle citazioni della letteratura mondiale di arte ed umanità sono Giorgio Vasari, Giuseppe Verdi, Benedetto Croce ed Umberto Eco.</w:t>
      </w:r>
    </w:p>
  </w:footnote>
  <w:footnote w:id="2">
    <w:p w:rsidR="00E234D0" w:rsidRPr="000B20A4" w:rsidRDefault="00E234D0" w:rsidP="00E234D0">
      <w:pPr>
        <w:pStyle w:val="Testonotaapidipagina"/>
        <w:spacing w:line="276" w:lineRule="auto"/>
        <w:jc w:val="both"/>
        <w:rPr>
          <w:rFonts w:ascii="Times New Roman" w:hAnsi="Times New Roman" w:cs="Times New Roman"/>
        </w:rPr>
      </w:pPr>
      <w:r w:rsidRPr="000B20A4">
        <w:rPr>
          <w:rStyle w:val="Rimandonotaapidipagina"/>
          <w:rFonts w:ascii="Times New Roman" w:hAnsi="Times New Roman" w:cs="Times New Roman"/>
        </w:rPr>
        <w:footnoteRef/>
      </w:r>
      <w:r w:rsidRPr="000B20A4">
        <w:rPr>
          <w:rFonts w:ascii="Times New Roman" w:hAnsi="Times New Roman" w:cs="Times New Roman"/>
        </w:rPr>
        <w:t xml:space="preserve"> </w:t>
      </w:r>
      <w:r>
        <w:rPr>
          <w:rFonts w:ascii="Times New Roman" w:hAnsi="Times New Roman" w:cs="Times New Roman"/>
        </w:rPr>
        <w:t xml:space="preserve">Questa citazione compare nella quarta di copertina di un volume fuori commercio di Giuseppe Prestipino, </w:t>
      </w:r>
      <w:r w:rsidRPr="00041A2E">
        <w:rPr>
          <w:rFonts w:ascii="Times New Roman" w:hAnsi="Times New Roman" w:cs="Times New Roman"/>
          <w:i/>
        </w:rPr>
        <w:t>Frammenti di vita ingiusta</w:t>
      </w:r>
      <w:r>
        <w:rPr>
          <w:rFonts w:ascii="Times New Roman" w:hAnsi="Times New Roman" w:cs="Times New Roman"/>
        </w:rPr>
        <w:t>, Edizioni Punto Rosso, Milano 2012.</w:t>
      </w:r>
    </w:p>
  </w:footnote>
  <w:footnote w:id="3">
    <w:p w:rsidR="00E234D0" w:rsidRPr="008F5B1B" w:rsidRDefault="00E234D0" w:rsidP="00E234D0">
      <w:pPr>
        <w:pStyle w:val="Testonotaapidipagina"/>
        <w:rPr>
          <w:rFonts w:ascii="Times New Roman" w:hAnsi="Times New Roman" w:cs="Times New Roman"/>
        </w:rPr>
      </w:pPr>
      <w:r w:rsidRPr="008F5B1B">
        <w:rPr>
          <w:rStyle w:val="Rimandonotaapidipagina"/>
          <w:rFonts w:ascii="Times New Roman" w:hAnsi="Times New Roman" w:cs="Times New Roman"/>
        </w:rPr>
        <w:footnoteRef/>
      </w:r>
      <w:r w:rsidRPr="008F5B1B">
        <w:rPr>
          <w:rFonts w:ascii="Times New Roman" w:hAnsi="Times New Roman" w:cs="Times New Roman"/>
        </w:rPr>
        <w:t xml:space="preserve"> </w:t>
      </w:r>
      <w:r>
        <w:rPr>
          <w:rFonts w:ascii="Times New Roman" w:hAnsi="Times New Roman" w:cs="Times New Roman"/>
        </w:rPr>
        <w:t xml:space="preserve">A. Gramsci, </w:t>
      </w:r>
      <w:r w:rsidRPr="002353B9">
        <w:rPr>
          <w:rFonts w:ascii="Times New Roman" w:hAnsi="Times New Roman" w:cs="Times New Roman"/>
          <w:i/>
        </w:rPr>
        <w:t>Lettere dal carcere</w:t>
      </w:r>
      <w:r>
        <w:rPr>
          <w:rFonts w:ascii="Times New Roman" w:hAnsi="Times New Roman" w:cs="Times New Roman"/>
        </w:rPr>
        <w:t>, a cura di Antonio A. Santucci, Sellerio, Palermo 1996, p.701.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4D0"/>
    <w:rsid w:val="000772C5"/>
    <w:rsid w:val="0013545D"/>
    <w:rsid w:val="00141CBC"/>
    <w:rsid w:val="00256710"/>
    <w:rsid w:val="00285231"/>
    <w:rsid w:val="002A1D40"/>
    <w:rsid w:val="002C4808"/>
    <w:rsid w:val="003B49A3"/>
    <w:rsid w:val="0059387F"/>
    <w:rsid w:val="005C51C2"/>
    <w:rsid w:val="005D30D2"/>
    <w:rsid w:val="006C18F9"/>
    <w:rsid w:val="00705385"/>
    <w:rsid w:val="00872959"/>
    <w:rsid w:val="00905206"/>
    <w:rsid w:val="00A407BC"/>
    <w:rsid w:val="00A42964"/>
    <w:rsid w:val="00AD370E"/>
    <w:rsid w:val="00AE7710"/>
    <w:rsid w:val="00B919DE"/>
    <w:rsid w:val="00BD7721"/>
    <w:rsid w:val="00C855AB"/>
    <w:rsid w:val="00D3243B"/>
    <w:rsid w:val="00E234D0"/>
    <w:rsid w:val="00F072B7"/>
    <w:rsid w:val="00FF7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34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34D0"/>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234D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234D0"/>
    <w:rPr>
      <w:sz w:val="20"/>
      <w:szCs w:val="20"/>
    </w:rPr>
  </w:style>
  <w:style w:type="character" w:styleId="Rimandonotaapidipagina">
    <w:name w:val="footnote reference"/>
    <w:basedOn w:val="Carpredefinitoparagrafo"/>
    <w:uiPriority w:val="99"/>
    <w:semiHidden/>
    <w:unhideWhenUsed/>
    <w:rsid w:val="00E234D0"/>
    <w:rPr>
      <w:vertAlign w:val="superscript"/>
    </w:rPr>
  </w:style>
  <w:style w:type="character" w:styleId="Collegamentoipertestuale">
    <w:name w:val="Hyperlink"/>
    <w:basedOn w:val="Carpredefinitoparagrafo"/>
    <w:uiPriority w:val="99"/>
    <w:semiHidden/>
    <w:unhideWhenUsed/>
    <w:rsid w:val="00E234D0"/>
    <w:rPr>
      <w:color w:val="0000FF"/>
      <w:u w:val="single"/>
    </w:rPr>
  </w:style>
  <w:style w:type="paragraph" w:styleId="NormaleWeb">
    <w:name w:val="Normal (Web)"/>
    <w:basedOn w:val="Normale"/>
    <w:uiPriority w:val="99"/>
    <w:semiHidden/>
    <w:unhideWhenUsed/>
    <w:rsid w:val="00E234D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234D0"/>
    <w:rPr>
      <w:i/>
      <w:iCs/>
    </w:rPr>
  </w:style>
  <w:style w:type="paragraph" w:styleId="Paragrafoelenco">
    <w:name w:val="List Paragraph"/>
    <w:basedOn w:val="Normale"/>
    <w:uiPriority w:val="34"/>
    <w:qFormat/>
    <w:rsid w:val="00E234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34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34D0"/>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234D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234D0"/>
    <w:rPr>
      <w:sz w:val="20"/>
      <w:szCs w:val="20"/>
    </w:rPr>
  </w:style>
  <w:style w:type="character" w:styleId="Rimandonotaapidipagina">
    <w:name w:val="footnote reference"/>
    <w:basedOn w:val="Carpredefinitoparagrafo"/>
    <w:uiPriority w:val="99"/>
    <w:semiHidden/>
    <w:unhideWhenUsed/>
    <w:rsid w:val="00E234D0"/>
    <w:rPr>
      <w:vertAlign w:val="superscript"/>
    </w:rPr>
  </w:style>
  <w:style w:type="character" w:styleId="Collegamentoipertestuale">
    <w:name w:val="Hyperlink"/>
    <w:basedOn w:val="Carpredefinitoparagrafo"/>
    <w:uiPriority w:val="99"/>
    <w:semiHidden/>
    <w:unhideWhenUsed/>
    <w:rsid w:val="00E234D0"/>
    <w:rPr>
      <w:color w:val="0000FF"/>
      <w:u w:val="single"/>
    </w:rPr>
  </w:style>
  <w:style w:type="paragraph" w:styleId="NormaleWeb">
    <w:name w:val="Normal (Web)"/>
    <w:basedOn w:val="Normale"/>
    <w:uiPriority w:val="99"/>
    <w:semiHidden/>
    <w:unhideWhenUsed/>
    <w:rsid w:val="00E234D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E234D0"/>
    <w:rPr>
      <w:i/>
      <w:iCs/>
    </w:rPr>
  </w:style>
  <w:style w:type="paragraph" w:styleId="Paragrafoelenco">
    <w:name w:val="List Paragraph"/>
    <w:basedOn w:val="Normale"/>
    <w:uiPriority w:val="34"/>
    <w:qFormat/>
    <w:rsid w:val="00E23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it.wikipedia.org/wiki/Marxismo" TargetMode="External"/><Relationship Id="rId3" Type="http://schemas.openxmlformats.org/officeDocument/2006/relationships/hyperlink" Target="https://it.wikipedia.org/wiki/Storico" TargetMode="External"/><Relationship Id="rId7" Type="http://schemas.openxmlformats.org/officeDocument/2006/relationships/hyperlink" Target="https://it.wikipedia.org/wiki/Austria" TargetMode="External"/><Relationship Id="rId2" Type="http://schemas.openxmlformats.org/officeDocument/2006/relationships/hyperlink" Target="https://it.wikipedia.org/wiki/2012" TargetMode="External"/><Relationship Id="rId1" Type="http://schemas.openxmlformats.org/officeDocument/2006/relationships/hyperlink" Target="https://it.wikipedia.org/wiki/1917" TargetMode="External"/><Relationship Id="rId6" Type="http://schemas.openxmlformats.org/officeDocument/2006/relationships/hyperlink" Target="https://it.wikipedia.org/wiki/Ebraica" TargetMode="External"/><Relationship Id="rId5" Type="http://schemas.openxmlformats.org/officeDocument/2006/relationships/hyperlink" Target="https://it.wikipedia.org/wiki/Regno_Unito" TargetMode="External"/><Relationship Id="rId10" Type="http://schemas.openxmlformats.org/officeDocument/2006/relationships/hyperlink" Target="https://it.wikipedia.org/wiki/Proletariato" TargetMode="External"/><Relationship Id="rId4" Type="http://schemas.openxmlformats.org/officeDocument/2006/relationships/hyperlink" Target="https://it.wikipedia.org/wiki/Scrittore" TargetMode="External"/><Relationship Id="rId9" Type="http://schemas.openxmlformats.org/officeDocument/2006/relationships/hyperlink" Target="https://it.wikipedia.org/wiki/Classe_opera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932E8-B533-4595-A5C9-115D9411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939</Words>
  <Characters>5357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flcsei</dc:creator>
  <cp:lastModifiedBy>Titone_</cp:lastModifiedBy>
  <cp:revision>2</cp:revision>
  <cp:lastPrinted>2018-11-05T16:01:00Z</cp:lastPrinted>
  <dcterms:created xsi:type="dcterms:W3CDTF">2019-10-08T09:49:00Z</dcterms:created>
  <dcterms:modified xsi:type="dcterms:W3CDTF">2019-10-08T09:49:00Z</dcterms:modified>
</cp:coreProperties>
</file>