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530B" w:rsidRPr="0043061F" w:rsidRDefault="0082021E" w:rsidP="00C17D9B">
      <w:pPr>
        <w:spacing w:before="209" w:line="362" w:lineRule="auto"/>
        <w:ind w:right="169"/>
        <w:jc w:val="both"/>
        <w:rPr>
          <w:b/>
          <w:sz w:val="18"/>
        </w:rPr>
      </w:pPr>
      <w:r w:rsidRPr="0043061F">
        <w:rPr>
          <w:b/>
        </w:rPr>
        <w:t xml:space="preserve">AUTODICHIARAZIONE RILASCIATA IN OCCASIONE DELLA PARTECIPAZIONE ALLA </w:t>
      </w:r>
      <w:r w:rsidRPr="0043061F">
        <w:rPr>
          <w:b/>
          <w:i/>
          <w:sz w:val="23"/>
        </w:rPr>
        <w:t xml:space="preserve">PROCEDURA STRAORDINARIA, PER TITOLI ED ESAMI, PER L'IMMISSIONE IN RUOLO DI PERSONALE DOCENTE DELLA SCUOLA SECONDARIA DI PRIMO E SECONDO GRADO SU </w:t>
      </w:r>
      <w:r w:rsidRPr="0043061F">
        <w:rPr>
          <w:b/>
          <w:i/>
          <w:position w:val="-6"/>
          <w:sz w:val="23"/>
        </w:rPr>
        <w:t xml:space="preserve">POSTO COMUNE E DI SOSTEGNO” </w:t>
      </w:r>
      <w:r w:rsidRPr="0043061F">
        <w:rPr>
          <w:b/>
          <w:sz w:val="18"/>
        </w:rPr>
        <w:t>(D.D. 23 aprile 2020 n. 510 e D.D. 8 luglio 2020 n. 783).</w:t>
      </w:r>
      <w:r w:rsidR="00633877">
        <w:rPr>
          <w:b/>
          <w:sz w:val="18"/>
        </w:rPr>
        <w:t xml:space="preserve"> – Diario delle prove di cui alla GU n.32 del 23-04-2021.</w:t>
      </w:r>
    </w:p>
    <w:p w:rsidR="0039530B" w:rsidRPr="0043061F" w:rsidRDefault="0039530B">
      <w:pPr>
        <w:pStyle w:val="Corpotesto"/>
        <w:spacing w:before="9"/>
        <w:rPr>
          <w:b/>
          <w:sz w:val="25"/>
        </w:rPr>
      </w:pPr>
    </w:p>
    <w:p w:rsidR="0039530B" w:rsidRPr="0043061F" w:rsidRDefault="0082021E">
      <w:pPr>
        <w:pStyle w:val="Corpotesto"/>
        <w:tabs>
          <w:tab w:val="left" w:pos="9623"/>
        </w:tabs>
        <w:ind w:left="112"/>
        <w:jc w:val="both"/>
      </w:pPr>
      <w:r w:rsidRPr="0043061F">
        <w:t>Il/la</w:t>
      </w:r>
      <w:r w:rsidRPr="0043061F">
        <w:rPr>
          <w:spacing w:val="42"/>
        </w:rPr>
        <w:t xml:space="preserve"> </w:t>
      </w:r>
      <w:r w:rsidRPr="0043061F">
        <w:t xml:space="preserve">Sottoscritto/a 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:rsidR="0039530B" w:rsidRPr="0043061F" w:rsidRDefault="0039530B">
      <w:pPr>
        <w:pStyle w:val="Corpotesto"/>
        <w:spacing w:before="11"/>
      </w:pPr>
    </w:p>
    <w:p w:rsidR="0039530B" w:rsidRPr="0043061F" w:rsidRDefault="0082021E">
      <w:pPr>
        <w:pStyle w:val="Corpotesto"/>
        <w:tabs>
          <w:tab w:val="left" w:pos="4819"/>
          <w:tab w:val="left" w:pos="5669"/>
          <w:tab w:val="left" w:pos="9568"/>
        </w:tabs>
        <w:spacing w:before="83" w:line="561" w:lineRule="auto"/>
        <w:ind w:left="112" w:right="296"/>
        <w:jc w:val="both"/>
      </w:pPr>
      <w:r w:rsidRPr="0043061F">
        <w:t>nato/a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(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)</w:t>
      </w:r>
      <w:r w:rsidRPr="0043061F">
        <w:rPr>
          <w:spacing w:val="43"/>
        </w:rPr>
        <w:t xml:space="preserve"> </w:t>
      </w:r>
      <w:r w:rsidRPr="0043061F">
        <w:t>il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spacing w:val="-12"/>
        </w:rPr>
        <w:t xml:space="preserve">, </w:t>
      </w:r>
      <w:r w:rsidRPr="0043061F">
        <w:t>residente</w:t>
      </w:r>
      <w:r w:rsidRPr="0043061F">
        <w:rPr>
          <w:spacing w:val="-13"/>
        </w:rPr>
        <w:t xml:space="preserve"> </w:t>
      </w:r>
      <w:r w:rsidRPr="0043061F">
        <w:t>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spacing w:val="-11"/>
        </w:rPr>
        <w:t xml:space="preserve">, </w:t>
      </w:r>
      <w:r w:rsidRPr="0043061F">
        <w:t>documento</w:t>
      </w:r>
      <w:r w:rsidRPr="0043061F">
        <w:rPr>
          <w:spacing w:val="-20"/>
        </w:rPr>
        <w:t xml:space="preserve"> </w:t>
      </w:r>
      <w:r w:rsidRPr="0043061F">
        <w:t>di</w:t>
      </w:r>
      <w:r w:rsidRPr="0043061F">
        <w:rPr>
          <w:spacing w:val="-20"/>
        </w:rPr>
        <w:t xml:space="preserve"> </w:t>
      </w:r>
      <w:r w:rsidRPr="0043061F">
        <w:t>identità</w:t>
      </w:r>
      <w:r w:rsidRPr="0043061F">
        <w:rPr>
          <w:spacing w:val="-20"/>
        </w:rPr>
        <w:t xml:space="preserve"> </w:t>
      </w:r>
      <w:r w:rsidRPr="0043061F">
        <w:t>n.</w:t>
      </w:r>
      <w:r w:rsidRPr="0043061F">
        <w:rPr>
          <w:spacing w:val="-3"/>
        </w:rPr>
        <w:t xml:space="preserve"> 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u w:val="single"/>
        </w:rPr>
        <w:tab/>
      </w:r>
      <w:r w:rsidRPr="0043061F">
        <w:rPr>
          <w:w w:val="35"/>
          <w:u w:val="single"/>
        </w:rPr>
        <w:t xml:space="preserve"> </w:t>
      </w:r>
    </w:p>
    <w:p w:rsidR="0039530B" w:rsidRPr="0043061F" w:rsidRDefault="0082021E">
      <w:pPr>
        <w:pStyle w:val="Corpotesto"/>
        <w:tabs>
          <w:tab w:val="left" w:pos="5765"/>
          <w:tab w:val="left" w:pos="9596"/>
        </w:tabs>
        <w:spacing w:line="273" w:lineRule="exact"/>
        <w:ind w:left="112"/>
      </w:pPr>
      <w:r w:rsidRPr="0043061F">
        <w:t>rilasciato</w:t>
      </w:r>
      <w:r w:rsidRPr="0043061F">
        <w:rPr>
          <w:spacing w:val="-22"/>
        </w:rPr>
        <w:t xml:space="preserve"> </w:t>
      </w:r>
      <w:r w:rsidRPr="0043061F">
        <w:t>da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il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t>,</w:t>
      </w:r>
    </w:p>
    <w:p w:rsidR="0039530B" w:rsidRPr="0043061F" w:rsidRDefault="0039530B">
      <w:pPr>
        <w:pStyle w:val="Corpotesto"/>
        <w:spacing w:before="1"/>
        <w:rPr>
          <w:sz w:val="32"/>
        </w:rPr>
      </w:pPr>
    </w:p>
    <w:p w:rsidR="0039530B" w:rsidRPr="0043061F" w:rsidRDefault="0082021E">
      <w:pPr>
        <w:pStyle w:val="Corpotesto"/>
        <w:spacing w:line="350" w:lineRule="auto"/>
        <w:ind w:left="112"/>
      </w:pPr>
      <w:r w:rsidRPr="0043061F">
        <w:t>consapevole</w:t>
      </w:r>
      <w:r w:rsidRPr="0043061F">
        <w:rPr>
          <w:spacing w:val="-18"/>
        </w:rPr>
        <w:t xml:space="preserve"> </w:t>
      </w:r>
      <w:r w:rsidRPr="0043061F">
        <w:t>delle</w:t>
      </w:r>
      <w:r w:rsidRPr="0043061F">
        <w:rPr>
          <w:spacing w:val="-19"/>
        </w:rPr>
        <w:t xml:space="preserve"> </w:t>
      </w:r>
      <w:r w:rsidRPr="0043061F">
        <w:t>conseguenze</w:t>
      </w:r>
      <w:r w:rsidRPr="0043061F">
        <w:rPr>
          <w:spacing w:val="-18"/>
        </w:rPr>
        <w:t xml:space="preserve"> </w:t>
      </w:r>
      <w:r w:rsidRPr="0043061F">
        <w:t>penali</w:t>
      </w:r>
      <w:r w:rsidRPr="0043061F">
        <w:rPr>
          <w:spacing w:val="-18"/>
        </w:rPr>
        <w:t xml:space="preserve"> </w:t>
      </w:r>
      <w:r w:rsidRPr="0043061F">
        <w:t>previste</w:t>
      </w:r>
      <w:r w:rsidRPr="0043061F">
        <w:rPr>
          <w:spacing w:val="-16"/>
        </w:rPr>
        <w:t xml:space="preserve"> </w:t>
      </w:r>
      <w:r w:rsidRPr="0043061F">
        <w:t>dalla</w:t>
      </w:r>
      <w:r w:rsidRPr="0043061F">
        <w:rPr>
          <w:spacing w:val="-18"/>
        </w:rPr>
        <w:t xml:space="preserve"> </w:t>
      </w:r>
      <w:r w:rsidRPr="0043061F">
        <w:t>legge</w:t>
      </w:r>
      <w:r w:rsidRPr="0043061F">
        <w:rPr>
          <w:spacing w:val="-17"/>
        </w:rPr>
        <w:t xml:space="preserve"> </w:t>
      </w:r>
      <w:r w:rsidRPr="0043061F">
        <w:t>qualora</w:t>
      </w:r>
      <w:r w:rsidRPr="0043061F">
        <w:rPr>
          <w:spacing w:val="-18"/>
        </w:rPr>
        <w:t xml:space="preserve"> </w:t>
      </w:r>
      <w:r w:rsidRPr="0043061F">
        <w:t>siano</w:t>
      </w:r>
      <w:r w:rsidRPr="0043061F">
        <w:rPr>
          <w:spacing w:val="-18"/>
        </w:rPr>
        <w:t xml:space="preserve"> </w:t>
      </w:r>
      <w:r w:rsidRPr="0043061F">
        <w:t>rese</w:t>
      </w:r>
      <w:r w:rsidRPr="0043061F">
        <w:rPr>
          <w:spacing w:val="-19"/>
        </w:rPr>
        <w:t xml:space="preserve"> </w:t>
      </w:r>
      <w:r w:rsidRPr="0043061F">
        <w:t>dichiarazioni</w:t>
      </w:r>
      <w:r w:rsidRPr="0043061F">
        <w:rPr>
          <w:spacing w:val="-17"/>
        </w:rPr>
        <w:t xml:space="preserve"> </w:t>
      </w:r>
      <w:r w:rsidRPr="0043061F">
        <w:t>mendaci,</w:t>
      </w:r>
      <w:r w:rsidRPr="0043061F">
        <w:rPr>
          <w:spacing w:val="-19"/>
        </w:rPr>
        <w:t xml:space="preserve"> </w:t>
      </w:r>
      <w:r w:rsidRPr="0043061F">
        <w:t>ai sensi degli artt. 46 e 47 del D.P.R. n.</w:t>
      </w:r>
      <w:r w:rsidRPr="0043061F">
        <w:rPr>
          <w:spacing w:val="-19"/>
        </w:rPr>
        <w:t xml:space="preserve"> </w:t>
      </w:r>
      <w:r w:rsidRPr="0043061F">
        <w:t>445/2000,</w:t>
      </w:r>
    </w:p>
    <w:p w:rsidR="0039530B" w:rsidRPr="00585516" w:rsidRDefault="0039530B">
      <w:pPr>
        <w:pStyle w:val="Corpotesto"/>
        <w:spacing w:before="9"/>
        <w:rPr>
          <w:sz w:val="20"/>
          <w:szCs w:val="20"/>
        </w:rPr>
      </w:pPr>
    </w:p>
    <w:p w:rsidR="0039530B" w:rsidRPr="0043061F" w:rsidRDefault="0082021E">
      <w:pPr>
        <w:ind w:left="2233" w:right="2290"/>
        <w:jc w:val="center"/>
        <w:rPr>
          <w:b/>
        </w:rPr>
      </w:pPr>
      <w:r w:rsidRPr="0043061F">
        <w:rPr>
          <w:b/>
        </w:rPr>
        <w:t>DICHIARA SOTTO LA PROPRIA RESPONSABILITÀ</w:t>
      </w:r>
    </w:p>
    <w:p w:rsidR="00633877" w:rsidRPr="0043061F" w:rsidRDefault="00633877">
      <w:pPr>
        <w:pStyle w:val="Paragrafoelenco"/>
        <w:numPr>
          <w:ilvl w:val="0"/>
          <w:numId w:val="1"/>
        </w:numPr>
        <w:tabs>
          <w:tab w:val="left" w:pos="834"/>
        </w:tabs>
        <w:spacing w:before="173" w:line="350" w:lineRule="auto"/>
        <w:ind w:right="170"/>
        <w:jc w:val="both"/>
        <w:rPr>
          <w:sz w:val="24"/>
        </w:rPr>
      </w:pPr>
      <w:r>
        <w:rPr>
          <w:sz w:val="24"/>
        </w:rPr>
        <w:t xml:space="preserve">di aver preso visione del piano operativo predisposto ai sensi del protocollo di funzione pubblica del 15 Aprile 2021 pubblicato sul sito dell’Ufficio Scolastico Regionale per il Lazio </w:t>
      </w:r>
      <w:r w:rsidRPr="0043061F">
        <w:t xml:space="preserve">e di </w:t>
      </w:r>
      <w:r w:rsidRPr="0043061F">
        <w:rPr>
          <w:sz w:val="24"/>
        </w:rPr>
        <w:t xml:space="preserve">adottare, durante la prova concorsuale, tutte le misure </w:t>
      </w:r>
      <w:r>
        <w:rPr>
          <w:sz w:val="24"/>
        </w:rPr>
        <w:t xml:space="preserve">ivi indicate e richiamate </w:t>
      </w:r>
      <w:r w:rsidRPr="0043061F">
        <w:rPr>
          <w:sz w:val="24"/>
        </w:rPr>
        <w:t>di contenimento necessarie alla preve</w:t>
      </w:r>
      <w:r>
        <w:rPr>
          <w:sz w:val="24"/>
        </w:rPr>
        <w:t>nzione del contagio da COVID-19;</w:t>
      </w:r>
    </w:p>
    <w:p w:rsidR="00585516" w:rsidRPr="004E72E5" w:rsidRDefault="00585516" w:rsidP="00585516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rFonts w:asciiTheme="minorHAnsi" w:hAnsiTheme="minorHAnsi" w:cstheme="minorHAnsi"/>
          <w:spacing w:val="2"/>
          <w:sz w:val="22"/>
          <w:szCs w:val="22"/>
        </w:rPr>
      </w:pPr>
      <w:r w:rsidRPr="00585516">
        <w:rPr>
          <w:szCs w:val="22"/>
          <w:lang w:eastAsia="en-US"/>
        </w:rPr>
        <w:t>non presentar</w:t>
      </w:r>
      <w:r>
        <w:rPr>
          <w:szCs w:val="22"/>
          <w:lang w:eastAsia="en-US"/>
        </w:rPr>
        <w:t>e</w:t>
      </w:r>
      <w:r w:rsidRPr="00585516">
        <w:rPr>
          <w:szCs w:val="22"/>
          <w:lang w:eastAsia="en-US"/>
        </w:rPr>
        <w:t xml:space="preserve"> uno o più dei seguenti sintomi</w:t>
      </w:r>
      <w:r>
        <w:rPr>
          <w:rFonts w:asciiTheme="minorHAnsi" w:hAnsiTheme="minorHAnsi" w:cstheme="minorHAnsi"/>
          <w:spacing w:val="2"/>
          <w:sz w:val="22"/>
          <w:szCs w:val="22"/>
        </w:rPr>
        <w:t>:</w:t>
      </w:r>
    </w:p>
    <w:p w:rsidR="00585516" w:rsidRPr="00585516" w:rsidRDefault="00585516" w:rsidP="00585516">
      <w:pPr>
        <w:pStyle w:val="NormaleWeb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szCs w:val="22"/>
          <w:lang w:eastAsia="en-US"/>
        </w:rPr>
      </w:pPr>
      <w:r w:rsidRPr="00585516">
        <w:rPr>
          <w:szCs w:val="22"/>
          <w:lang w:eastAsia="en-US"/>
        </w:rPr>
        <w:t>temperatura superiore a 37,5°C o brividi;</w:t>
      </w:r>
    </w:p>
    <w:p w:rsidR="00585516" w:rsidRPr="00585516" w:rsidRDefault="00585516" w:rsidP="00585516">
      <w:pPr>
        <w:pStyle w:val="NormaleWeb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szCs w:val="22"/>
          <w:lang w:eastAsia="en-US"/>
        </w:rPr>
      </w:pPr>
      <w:r>
        <w:rPr>
          <w:szCs w:val="22"/>
          <w:lang w:eastAsia="en-US"/>
        </w:rPr>
        <w:t>tosse di recente comparsa;</w:t>
      </w:r>
    </w:p>
    <w:p w:rsidR="00585516" w:rsidRPr="00585516" w:rsidRDefault="00585516" w:rsidP="00585516">
      <w:pPr>
        <w:pStyle w:val="NormaleWeb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szCs w:val="22"/>
          <w:lang w:eastAsia="en-US"/>
        </w:rPr>
      </w:pPr>
      <w:r w:rsidRPr="00585516">
        <w:rPr>
          <w:szCs w:val="22"/>
          <w:lang w:eastAsia="en-US"/>
        </w:rPr>
        <w:t>difficoltà respiratoria;</w:t>
      </w:r>
    </w:p>
    <w:p w:rsidR="00585516" w:rsidRPr="00585516" w:rsidRDefault="00585516" w:rsidP="00585516">
      <w:pPr>
        <w:pStyle w:val="NormaleWeb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szCs w:val="22"/>
          <w:lang w:eastAsia="en-US"/>
        </w:rPr>
      </w:pPr>
      <w:r w:rsidRPr="00585516">
        <w:rPr>
          <w:szCs w:val="22"/>
          <w:lang w:eastAsia="en-US"/>
        </w:rPr>
        <w:t>perdita improvvisa dell’olfatto (anosmia) o diminuzione dell'olfatto (iposmia), perdita del gusto (ageusia) o alterazione del gusto (disgeusia);</w:t>
      </w:r>
    </w:p>
    <w:p w:rsidR="00585516" w:rsidRPr="00585516" w:rsidRDefault="00585516" w:rsidP="00585516">
      <w:pPr>
        <w:pStyle w:val="NormaleWeb"/>
        <w:numPr>
          <w:ilvl w:val="1"/>
          <w:numId w:val="1"/>
        </w:numPr>
        <w:shd w:val="clear" w:color="auto" w:fill="FFFFFF"/>
        <w:spacing w:before="0" w:beforeAutospacing="0" w:after="0" w:afterAutospacing="0"/>
        <w:jc w:val="both"/>
        <w:rPr>
          <w:szCs w:val="22"/>
          <w:lang w:eastAsia="en-US"/>
        </w:rPr>
      </w:pPr>
      <w:r>
        <w:rPr>
          <w:szCs w:val="22"/>
          <w:lang w:eastAsia="en-US"/>
        </w:rPr>
        <w:t>mal di gola;</w:t>
      </w:r>
    </w:p>
    <w:p w:rsidR="00585516" w:rsidRPr="00585516" w:rsidRDefault="00585516" w:rsidP="00585516">
      <w:pPr>
        <w:pStyle w:val="NormaleWeb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rPr>
          <w:szCs w:val="22"/>
          <w:lang w:eastAsia="en-US"/>
        </w:rPr>
      </w:pPr>
      <w:r w:rsidRPr="00585516">
        <w:rPr>
          <w:szCs w:val="22"/>
          <w:lang w:eastAsia="en-US"/>
        </w:rPr>
        <w:t xml:space="preserve">non </w:t>
      </w:r>
      <w:r>
        <w:rPr>
          <w:szCs w:val="22"/>
          <w:lang w:eastAsia="en-US"/>
        </w:rPr>
        <w:t>essere sottoposto/a</w:t>
      </w:r>
      <w:r w:rsidRPr="00585516">
        <w:rPr>
          <w:szCs w:val="22"/>
          <w:lang w:eastAsia="en-US"/>
        </w:rPr>
        <w:t xml:space="preserve"> alla misura della quarantena o isolamento domiciliare fiduciario e/o al divieto di allontanamento dalla propria dimora/abitazione come misura di prevenzione della diffusione del contagio da COVID - 19;</w:t>
      </w:r>
    </w:p>
    <w:p w:rsidR="0039530B" w:rsidRPr="00585516" w:rsidRDefault="0082021E" w:rsidP="00585516">
      <w:pPr>
        <w:pStyle w:val="Corpotesto"/>
        <w:spacing w:before="170" w:line="352" w:lineRule="auto"/>
        <w:ind w:left="112" w:right="89"/>
      </w:pPr>
      <w:r w:rsidRPr="0043061F">
        <w:t>La presente autodichiarazione viene rilasciata quale misura di prevenzione correlata con l’emergenza pandemica del COVID-19.</w:t>
      </w:r>
    </w:p>
    <w:p w:rsidR="0039530B" w:rsidRPr="0043061F" w:rsidRDefault="0039530B">
      <w:pPr>
        <w:pStyle w:val="Corpotesto"/>
        <w:spacing w:before="9"/>
        <w:rPr>
          <w:sz w:val="15"/>
        </w:rPr>
      </w:pPr>
    </w:p>
    <w:p w:rsidR="0039530B" w:rsidRPr="0043061F" w:rsidRDefault="0082021E">
      <w:pPr>
        <w:pStyle w:val="Corpotesto"/>
        <w:tabs>
          <w:tab w:val="left" w:pos="2327"/>
          <w:tab w:val="left" w:pos="4530"/>
        </w:tabs>
        <w:spacing w:before="83"/>
        <w:ind w:left="112"/>
      </w:pP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  <w:r w:rsidRPr="0043061F">
        <w:rPr>
          <w:w w:val="95"/>
        </w:rPr>
        <w:t>,</w:t>
      </w:r>
      <w:r w:rsidRPr="0043061F">
        <w:rPr>
          <w:spacing w:val="-19"/>
          <w:w w:val="95"/>
        </w:rPr>
        <w:t xml:space="preserve"> </w:t>
      </w:r>
      <w:r w:rsidRPr="0043061F">
        <w:rPr>
          <w:w w:val="95"/>
        </w:rPr>
        <w:t>li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:rsidR="0039530B" w:rsidRPr="0043061F" w:rsidRDefault="0082021E">
      <w:pPr>
        <w:pStyle w:val="Corpotesto"/>
        <w:spacing w:before="44"/>
        <w:ind w:left="112"/>
        <w:rPr>
          <w:sz w:val="20"/>
          <w:szCs w:val="20"/>
        </w:rPr>
      </w:pPr>
      <w:r w:rsidRPr="0043061F">
        <w:rPr>
          <w:w w:val="80"/>
          <w:sz w:val="20"/>
          <w:szCs w:val="20"/>
        </w:rPr>
        <w:t>[data]</w:t>
      </w:r>
      <w:bookmarkStart w:id="0" w:name="_GoBack"/>
      <w:bookmarkEnd w:id="0"/>
    </w:p>
    <w:p w:rsidR="0039530B" w:rsidRPr="0043061F" w:rsidRDefault="0082021E">
      <w:pPr>
        <w:pStyle w:val="Corpotesto"/>
        <w:tabs>
          <w:tab w:val="left" w:pos="9807"/>
        </w:tabs>
        <w:spacing w:before="213"/>
        <w:ind w:left="5720"/>
      </w:pPr>
      <w:r w:rsidRPr="0043061F">
        <w:t>Firma</w:t>
      </w:r>
      <w:r w:rsidRPr="0043061F">
        <w:rPr>
          <w:u w:val="single"/>
        </w:rPr>
        <w:t xml:space="preserve"> </w:t>
      </w:r>
      <w:r w:rsidRPr="0043061F">
        <w:rPr>
          <w:u w:val="single"/>
        </w:rPr>
        <w:tab/>
      </w:r>
    </w:p>
    <w:p w:rsidR="0039530B" w:rsidRPr="0043061F" w:rsidRDefault="0082021E" w:rsidP="00C17D9B">
      <w:pPr>
        <w:pStyle w:val="Corpotesto"/>
        <w:spacing w:before="43"/>
        <w:ind w:left="5975"/>
        <w:jc w:val="center"/>
        <w:rPr>
          <w:sz w:val="18"/>
          <w:szCs w:val="18"/>
        </w:rPr>
      </w:pPr>
      <w:r w:rsidRPr="0043061F">
        <w:rPr>
          <w:w w:val="70"/>
          <w:sz w:val="20"/>
          <w:szCs w:val="20"/>
        </w:rPr>
        <w:t>[la</w:t>
      </w:r>
      <w:r w:rsidR="00C17D9B" w:rsidRPr="0043061F">
        <w:rPr>
          <w:w w:val="70"/>
          <w:sz w:val="20"/>
          <w:szCs w:val="20"/>
        </w:rPr>
        <w:t xml:space="preserve"> </w:t>
      </w:r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firma</w:t>
      </w:r>
      <w:r w:rsidRPr="0043061F">
        <w:rPr>
          <w:spacing w:val="-23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viene</w:t>
      </w:r>
      <w:r w:rsidRPr="0043061F">
        <w:rPr>
          <w:spacing w:val="-21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apposta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al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momento</w:t>
      </w:r>
      <w:r w:rsidRPr="0043061F">
        <w:rPr>
          <w:spacing w:val="-27"/>
          <w:w w:val="70"/>
          <w:sz w:val="20"/>
          <w:szCs w:val="20"/>
        </w:rPr>
        <w:t xml:space="preserve"> </w:t>
      </w:r>
      <w:r w:rsidRPr="0043061F">
        <w:rPr>
          <w:w w:val="70"/>
          <w:sz w:val="20"/>
          <w:szCs w:val="20"/>
        </w:rPr>
        <w:t>dell’identificazione</w:t>
      </w:r>
      <w:r w:rsidRPr="0043061F">
        <w:rPr>
          <w:w w:val="70"/>
          <w:sz w:val="18"/>
          <w:szCs w:val="18"/>
        </w:rPr>
        <w:t>]</w:t>
      </w:r>
    </w:p>
    <w:sectPr w:rsidR="0039530B" w:rsidRPr="0043061F" w:rsidSect="00585516">
      <w:headerReference w:type="default" r:id="rId9"/>
      <w:footerReference w:type="default" r:id="rId10"/>
      <w:pgSz w:w="11910" w:h="16840"/>
      <w:pgMar w:top="1135" w:right="960" w:bottom="1320" w:left="1020" w:header="709" w:footer="624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9E7" w:rsidRDefault="00E639E7">
      <w:r>
        <w:separator/>
      </w:r>
    </w:p>
  </w:endnote>
  <w:endnote w:type="continuationSeparator" w:id="0">
    <w:p w:rsidR="00E639E7" w:rsidRDefault="00E639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Aparajita">
    <w:altName w:val="Arial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D9B" w:rsidRPr="00C17D9B" w:rsidRDefault="00C17D9B" w:rsidP="00C17D9B">
    <w:pPr>
      <w:spacing w:line="183" w:lineRule="exact"/>
      <w:ind w:left="6"/>
      <w:jc w:val="center"/>
      <w:rPr>
        <w:rFonts w:ascii="Aparajita" w:hAnsi="Aparajita" w:cs="Aparajita"/>
        <w:sz w:val="16"/>
      </w:rPr>
    </w:pPr>
    <w:r w:rsidRPr="00C17D9B">
      <w:rPr>
        <w:rFonts w:ascii="Aparajita" w:hAnsi="Aparajita" w:cs="Aparajita"/>
        <w:sz w:val="16"/>
      </w:rPr>
      <w:t xml:space="preserve">Viale Trastevere 76/A – 00153 ROMA – Codice </w:t>
    </w:r>
    <w:proofErr w:type="spellStart"/>
    <w:r w:rsidRPr="00C17D9B">
      <w:rPr>
        <w:rFonts w:ascii="Aparajita" w:hAnsi="Aparajita" w:cs="Aparajita"/>
        <w:sz w:val="16"/>
      </w:rPr>
      <w:t>Ipa</w:t>
    </w:r>
    <w:proofErr w:type="spellEnd"/>
    <w:r w:rsidRPr="00C17D9B">
      <w:rPr>
        <w:rFonts w:ascii="Aparajita" w:hAnsi="Aparajita" w:cs="Aparajita"/>
        <w:sz w:val="16"/>
      </w:rPr>
      <w:t xml:space="preserve">: </w:t>
    </w:r>
    <w:proofErr w:type="spellStart"/>
    <w:r w:rsidRPr="00C17D9B">
      <w:rPr>
        <w:rFonts w:ascii="Aparajita" w:hAnsi="Aparajita" w:cs="Aparajita"/>
        <w:sz w:val="16"/>
      </w:rPr>
      <w:t>m_pi</w:t>
    </w:r>
    <w:proofErr w:type="spellEnd"/>
  </w:p>
  <w:p w:rsidR="00C17D9B" w:rsidRPr="00C17D9B" w:rsidRDefault="00C17D9B" w:rsidP="00C17D9B">
    <w:pPr>
      <w:spacing w:line="195" w:lineRule="exact"/>
      <w:jc w:val="center"/>
      <w:rPr>
        <w:rFonts w:ascii="Aparajita" w:hAnsi="Aparajita" w:cs="Aparajita"/>
        <w:sz w:val="16"/>
        <w:lang w:val="en-US"/>
      </w:rPr>
    </w:pPr>
    <w:r w:rsidRPr="00C17D9B">
      <w:rPr>
        <w:rFonts w:ascii="Aparajita" w:hAnsi="Aparajita" w:cs="Aparajita"/>
        <w:sz w:val="16"/>
        <w:lang w:val="en-US"/>
      </w:rPr>
      <w:t xml:space="preserve">PEC: </w:t>
    </w:r>
    <w:hyperlink r:id="rId1">
      <w:r w:rsidRPr="00C17D9B">
        <w:rPr>
          <w:rFonts w:ascii="Aparajita" w:hAnsi="Aparajita" w:cs="Aparajita"/>
          <w:color w:val="0000FF"/>
          <w:sz w:val="16"/>
          <w:u w:val="single" w:color="0000FF"/>
          <w:lang w:val="en-US"/>
        </w:rPr>
        <w:t>dgpersonalescuola@postacert.istruzione.it</w:t>
      </w:r>
      <w:r w:rsidRPr="00C17D9B">
        <w:rPr>
          <w:rFonts w:ascii="Aparajita" w:hAnsi="Aparajita" w:cs="Aparajita"/>
          <w:color w:val="0000FF"/>
          <w:sz w:val="16"/>
          <w:lang w:val="en-US"/>
        </w:rPr>
        <w:t xml:space="preserve"> </w:t>
      </w:r>
    </w:hyperlink>
    <w:r w:rsidRPr="00C17D9B">
      <w:rPr>
        <w:rFonts w:ascii="Aparajita" w:hAnsi="Aparajita" w:cs="Aparajita"/>
        <w:sz w:val="16"/>
        <w:lang w:val="en-US"/>
      </w:rPr>
      <w:t xml:space="preserve">PEO: </w:t>
    </w:r>
    <w:hyperlink r:id="rId2">
      <w:r w:rsidRPr="00C17D9B">
        <w:rPr>
          <w:rFonts w:ascii="Aparajita" w:hAnsi="Aparajita" w:cs="Aparajita"/>
          <w:color w:val="0000FF"/>
          <w:sz w:val="16"/>
          <w:u w:val="single" w:color="0000FF"/>
          <w:lang w:val="en-US"/>
        </w:rPr>
        <w:t>dgper.segreteria@istruzione.it</w:t>
      </w:r>
    </w:hyperlink>
  </w:p>
  <w:p w:rsidR="0039530B" w:rsidRPr="00633877" w:rsidRDefault="0039530B">
    <w:pPr>
      <w:pStyle w:val="Corpotesto"/>
      <w:spacing w:line="14" w:lineRule="auto"/>
      <w:rPr>
        <w:rFonts w:ascii="Aparajita" w:hAnsi="Aparajita" w:cs="Aparajita"/>
        <w:sz w:val="20"/>
        <w:lang w:val="en-GB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9E7" w:rsidRDefault="00E639E7">
      <w:r>
        <w:separator/>
      </w:r>
    </w:p>
  </w:footnote>
  <w:footnote w:type="continuationSeparator" w:id="0">
    <w:p w:rsidR="00E639E7" w:rsidRDefault="00E639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17D9B" w:rsidRPr="00AB6C64" w:rsidRDefault="00633877" w:rsidP="00633877">
    <w:pPr>
      <w:pStyle w:val="Corpotesto"/>
      <w:jc w:val="both"/>
      <w:rPr>
        <w:rFonts w:ascii="Bell MT" w:hAnsi="Bell MT"/>
        <w:sz w:val="20"/>
      </w:rPr>
    </w:pPr>
    <w:r w:rsidRPr="00633877">
      <w:rPr>
        <w:rFonts w:ascii="Bell MT" w:hAnsi="Bell MT"/>
        <w:sz w:val="20"/>
      </w:rPr>
      <w:t xml:space="preserve">Allegato </w:t>
    </w:r>
    <w:r>
      <w:rPr>
        <w:rFonts w:ascii="Bell MT" w:hAnsi="Bell MT"/>
        <w:sz w:val="20"/>
      </w:rPr>
      <w:t>B</w:t>
    </w:r>
    <w:r w:rsidRPr="00633877">
      <w:rPr>
        <w:rFonts w:ascii="Bell MT" w:hAnsi="Bell MT"/>
        <w:sz w:val="20"/>
      </w:rPr>
      <w:t xml:space="preserve"> - Piano operativo specifico per le prove suppletive della procedura concorsuale di cui ai decreti</w:t>
    </w:r>
    <w:r>
      <w:rPr>
        <w:rFonts w:ascii="Bell MT" w:hAnsi="Bell MT"/>
        <w:sz w:val="20"/>
      </w:rPr>
      <w:t xml:space="preserve"> </w:t>
    </w:r>
    <w:r w:rsidRPr="00633877">
      <w:rPr>
        <w:rFonts w:ascii="Bell MT" w:hAnsi="Bell MT"/>
        <w:sz w:val="20"/>
      </w:rPr>
      <w:t>dipartimentali 23 aprile 2020, n. 510, e 8 luglio 2020, n. 783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611F7"/>
    <w:multiLevelType w:val="hybridMultilevel"/>
    <w:tmpl w:val="D102E03E"/>
    <w:lvl w:ilvl="0" w:tplc="5AA273BC">
      <w:numFmt w:val="bullet"/>
      <w:lvlText w:val=""/>
      <w:lvlJc w:val="left"/>
      <w:pPr>
        <w:ind w:left="833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5EDEDA12">
      <w:numFmt w:val="bullet"/>
      <w:lvlText w:val="•"/>
      <w:lvlJc w:val="left"/>
      <w:pPr>
        <w:ind w:left="1748" w:hanging="360"/>
      </w:pPr>
      <w:rPr>
        <w:rFonts w:hint="default"/>
        <w:lang w:val="it-IT" w:eastAsia="en-US" w:bidi="ar-SA"/>
      </w:rPr>
    </w:lvl>
    <w:lvl w:ilvl="2" w:tplc="797E3B04">
      <w:numFmt w:val="bullet"/>
      <w:lvlText w:val="•"/>
      <w:lvlJc w:val="left"/>
      <w:pPr>
        <w:ind w:left="2657" w:hanging="360"/>
      </w:pPr>
      <w:rPr>
        <w:rFonts w:hint="default"/>
        <w:lang w:val="it-IT" w:eastAsia="en-US" w:bidi="ar-SA"/>
      </w:rPr>
    </w:lvl>
    <w:lvl w:ilvl="3" w:tplc="6FB4E498">
      <w:numFmt w:val="bullet"/>
      <w:lvlText w:val="•"/>
      <w:lvlJc w:val="left"/>
      <w:pPr>
        <w:ind w:left="3565" w:hanging="360"/>
      </w:pPr>
      <w:rPr>
        <w:rFonts w:hint="default"/>
        <w:lang w:val="it-IT" w:eastAsia="en-US" w:bidi="ar-SA"/>
      </w:rPr>
    </w:lvl>
    <w:lvl w:ilvl="4" w:tplc="34A02BAE">
      <w:numFmt w:val="bullet"/>
      <w:lvlText w:val="•"/>
      <w:lvlJc w:val="left"/>
      <w:pPr>
        <w:ind w:left="4474" w:hanging="360"/>
      </w:pPr>
      <w:rPr>
        <w:rFonts w:hint="default"/>
        <w:lang w:val="it-IT" w:eastAsia="en-US" w:bidi="ar-SA"/>
      </w:rPr>
    </w:lvl>
    <w:lvl w:ilvl="5" w:tplc="284673FE">
      <w:numFmt w:val="bullet"/>
      <w:lvlText w:val="•"/>
      <w:lvlJc w:val="left"/>
      <w:pPr>
        <w:ind w:left="5383" w:hanging="360"/>
      </w:pPr>
      <w:rPr>
        <w:rFonts w:hint="default"/>
        <w:lang w:val="it-IT" w:eastAsia="en-US" w:bidi="ar-SA"/>
      </w:rPr>
    </w:lvl>
    <w:lvl w:ilvl="6" w:tplc="6CD0C002">
      <w:numFmt w:val="bullet"/>
      <w:lvlText w:val="•"/>
      <w:lvlJc w:val="left"/>
      <w:pPr>
        <w:ind w:left="6291" w:hanging="360"/>
      </w:pPr>
      <w:rPr>
        <w:rFonts w:hint="default"/>
        <w:lang w:val="it-IT" w:eastAsia="en-US" w:bidi="ar-SA"/>
      </w:rPr>
    </w:lvl>
    <w:lvl w:ilvl="7" w:tplc="B28E7DEA">
      <w:numFmt w:val="bullet"/>
      <w:lvlText w:val="•"/>
      <w:lvlJc w:val="left"/>
      <w:pPr>
        <w:ind w:left="7200" w:hanging="360"/>
      </w:pPr>
      <w:rPr>
        <w:rFonts w:hint="default"/>
        <w:lang w:val="it-IT" w:eastAsia="en-US" w:bidi="ar-SA"/>
      </w:rPr>
    </w:lvl>
    <w:lvl w:ilvl="8" w:tplc="16D67EBC">
      <w:numFmt w:val="bullet"/>
      <w:lvlText w:val="•"/>
      <w:lvlJc w:val="left"/>
      <w:pPr>
        <w:ind w:left="8109" w:hanging="360"/>
      </w:pPr>
      <w:rPr>
        <w:rFonts w:hint="default"/>
        <w:lang w:val="it-IT" w:eastAsia="en-US" w:bidi="ar-SA"/>
      </w:rPr>
    </w:lvl>
  </w:abstractNum>
  <w:abstractNum w:abstractNumId="1">
    <w:nsid w:val="3E6A1A70"/>
    <w:multiLevelType w:val="hybridMultilevel"/>
    <w:tmpl w:val="0444231A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30B"/>
    <w:rsid w:val="0039530B"/>
    <w:rsid w:val="0043061F"/>
    <w:rsid w:val="0054289D"/>
    <w:rsid w:val="00585516"/>
    <w:rsid w:val="00633877"/>
    <w:rsid w:val="0082021E"/>
    <w:rsid w:val="008822D0"/>
    <w:rsid w:val="009A6B3E"/>
    <w:rsid w:val="00AB4596"/>
    <w:rsid w:val="00AB6C64"/>
    <w:rsid w:val="00C17D9B"/>
    <w:rsid w:val="00D16A63"/>
    <w:rsid w:val="00E639E7"/>
    <w:rsid w:val="00F55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28"/>
      <w:ind w:left="10" w:right="11"/>
      <w:jc w:val="center"/>
    </w:pPr>
    <w:rPr>
      <w:i/>
      <w:sz w:val="46"/>
      <w:szCs w:val="46"/>
    </w:rPr>
  </w:style>
  <w:style w:type="paragraph" w:styleId="Paragrafoelenco">
    <w:name w:val="List Paragraph"/>
    <w:basedOn w:val="Normale"/>
    <w:uiPriority w:val="1"/>
    <w:qFormat/>
    <w:pPr>
      <w:spacing w:before="30"/>
      <w:ind w:left="83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459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4596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459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7D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7D9B"/>
    <w:rPr>
      <w:rFonts w:ascii="Tahoma" w:eastAsia="Times New Roman" w:hAnsi="Tahoma" w:cs="Tahoma"/>
      <w:sz w:val="16"/>
      <w:szCs w:val="16"/>
      <w:lang w:val="it-IT"/>
    </w:rPr>
  </w:style>
  <w:style w:type="paragraph" w:styleId="NormaleWeb">
    <w:name w:val="Normal (Web)"/>
    <w:basedOn w:val="Normale"/>
    <w:uiPriority w:val="99"/>
    <w:unhideWhenUsed/>
    <w:rsid w:val="0058551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uiPriority w:val="1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4"/>
      <w:szCs w:val="24"/>
    </w:rPr>
  </w:style>
  <w:style w:type="paragraph" w:styleId="Titolo">
    <w:name w:val="Title"/>
    <w:basedOn w:val="Normale"/>
    <w:uiPriority w:val="1"/>
    <w:qFormat/>
    <w:pPr>
      <w:spacing w:before="28"/>
      <w:ind w:left="10" w:right="11"/>
      <w:jc w:val="center"/>
    </w:pPr>
    <w:rPr>
      <w:i/>
      <w:sz w:val="46"/>
      <w:szCs w:val="46"/>
    </w:rPr>
  </w:style>
  <w:style w:type="paragraph" w:styleId="Paragrafoelenco">
    <w:name w:val="List Paragraph"/>
    <w:basedOn w:val="Normale"/>
    <w:uiPriority w:val="1"/>
    <w:qFormat/>
    <w:pPr>
      <w:spacing w:before="30"/>
      <w:ind w:left="833" w:hanging="360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D16A63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16A63"/>
    <w:rPr>
      <w:rFonts w:ascii="Times New Roman" w:eastAsia="Times New Roman" w:hAnsi="Times New Roman" w:cs="Times New Roman"/>
      <w:lang w:val="it-IT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AB459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AB4596"/>
    <w:rPr>
      <w:rFonts w:ascii="Times New Roman" w:eastAsia="Times New Roman" w:hAnsi="Times New Roman" w:cs="Times New Roman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AB4596"/>
    <w:rPr>
      <w:vertAlign w:val="superscrip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C17D9B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C17D9B"/>
    <w:rPr>
      <w:rFonts w:ascii="Tahoma" w:eastAsia="Times New Roman" w:hAnsi="Tahoma" w:cs="Tahoma"/>
      <w:sz w:val="16"/>
      <w:szCs w:val="16"/>
      <w:lang w:val="it-IT"/>
    </w:rPr>
  </w:style>
  <w:style w:type="paragraph" w:styleId="NormaleWeb">
    <w:name w:val="Normal (Web)"/>
    <w:basedOn w:val="Normale"/>
    <w:uiPriority w:val="99"/>
    <w:unhideWhenUsed/>
    <w:rsid w:val="00585516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dgper.segreteria@istruzione.it" TargetMode="External"/><Relationship Id="rId1" Type="http://schemas.openxmlformats.org/officeDocument/2006/relationships/hyperlink" Target="mailto:dgpersonalescuola@postacert.istruzione.i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3FC188-0F86-4DED-95F9-5004060AD0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Gianluca Merenda</dc:creator>
  <cp:lastModifiedBy>VECCHIO MATTEO</cp:lastModifiedBy>
  <cp:revision>2</cp:revision>
  <cp:lastPrinted>2021-02-10T19:06:00Z</cp:lastPrinted>
  <dcterms:created xsi:type="dcterms:W3CDTF">2021-05-06T07:51:00Z</dcterms:created>
  <dcterms:modified xsi:type="dcterms:W3CDTF">2021-05-06T07:51:00Z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2020-10-21T00:00:00Z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2021-02-10T00:00:00Z</vt:filetime>
  </property>
</Properties>
</file>